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E2B26" w:rsidTr="00AF0481">
        <w:tc>
          <w:tcPr>
            <w:tcW w:w="4644" w:type="dxa"/>
          </w:tcPr>
          <w:p w:rsidR="007E2B26" w:rsidRPr="007E2B26" w:rsidRDefault="007E2B26" w:rsidP="007E2B26">
            <w:pPr>
              <w:jc w:val="center"/>
              <w:rPr>
                <w:b/>
              </w:rPr>
            </w:pPr>
            <w:r w:rsidRPr="007E2B26">
              <w:rPr>
                <w:b/>
              </w:rPr>
              <w:t>BCH ĐOÀN TỈNH HÀ TĨNH</w:t>
            </w:r>
          </w:p>
          <w:p w:rsidR="007E2B26" w:rsidRDefault="007E2B26" w:rsidP="007E2B26">
            <w:pPr>
              <w:jc w:val="center"/>
            </w:pPr>
            <w:r>
              <w:t>***</w:t>
            </w:r>
          </w:p>
          <w:p w:rsidR="007E2B26" w:rsidRDefault="007E2B26" w:rsidP="002A7F1C">
            <w:pPr>
              <w:jc w:val="center"/>
            </w:pPr>
            <w:r>
              <w:t>Số</w:t>
            </w:r>
            <w:r w:rsidR="0035368A">
              <w:t>:</w:t>
            </w:r>
            <w:r>
              <w:t xml:space="preserve"> </w:t>
            </w:r>
            <w:r w:rsidR="002A7F1C">
              <w:t>122</w:t>
            </w:r>
            <w:r w:rsidR="0035368A">
              <w:t xml:space="preserve"> </w:t>
            </w:r>
            <w:r>
              <w:t>-KH/TĐTN-BTG</w:t>
            </w:r>
          </w:p>
        </w:tc>
        <w:tc>
          <w:tcPr>
            <w:tcW w:w="4644" w:type="dxa"/>
          </w:tcPr>
          <w:p w:rsidR="007E2B26" w:rsidRPr="007E2B26" w:rsidRDefault="007E2B26" w:rsidP="007E2B26">
            <w:pPr>
              <w:jc w:val="center"/>
              <w:rPr>
                <w:b/>
                <w:sz w:val="30"/>
                <w:u w:val="single"/>
              </w:rPr>
            </w:pPr>
            <w:r w:rsidRPr="007E2B26">
              <w:rPr>
                <w:b/>
                <w:sz w:val="30"/>
                <w:u w:val="single"/>
              </w:rPr>
              <w:t>ĐOÀN TNCS HỒ CHÍ MINH</w:t>
            </w:r>
          </w:p>
          <w:p w:rsidR="007E2B26" w:rsidRDefault="007E2B26" w:rsidP="007E2B26">
            <w:pPr>
              <w:jc w:val="center"/>
            </w:pPr>
          </w:p>
          <w:p w:rsidR="007E2B26" w:rsidRPr="007E2B26" w:rsidRDefault="007E2B26" w:rsidP="002A7F1C">
            <w:pPr>
              <w:jc w:val="center"/>
              <w:rPr>
                <w:i/>
              </w:rPr>
            </w:pPr>
            <w:r w:rsidRPr="007E2B26">
              <w:rPr>
                <w:i/>
                <w:sz w:val="26"/>
              </w:rPr>
              <w:t xml:space="preserve">Hà Tĩnh, ngày </w:t>
            </w:r>
            <w:r w:rsidR="002A7F1C">
              <w:rPr>
                <w:i/>
                <w:sz w:val="26"/>
              </w:rPr>
              <w:t>13</w:t>
            </w:r>
            <w:r w:rsidRPr="007E2B26">
              <w:rPr>
                <w:i/>
                <w:sz w:val="26"/>
              </w:rPr>
              <w:t xml:space="preserve"> tháng </w:t>
            </w:r>
            <w:r w:rsidR="000F1138">
              <w:rPr>
                <w:i/>
                <w:sz w:val="26"/>
              </w:rPr>
              <w:t>9</w:t>
            </w:r>
            <w:r w:rsidRPr="007E2B26">
              <w:rPr>
                <w:i/>
                <w:sz w:val="26"/>
              </w:rPr>
              <w:t xml:space="preserve"> năm 2019</w:t>
            </w:r>
          </w:p>
        </w:tc>
      </w:tr>
    </w:tbl>
    <w:p w:rsidR="004076C3" w:rsidRDefault="004076C3" w:rsidP="007E2B26">
      <w:pPr>
        <w:spacing w:after="0" w:line="240" w:lineRule="auto"/>
      </w:pPr>
    </w:p>
    <w:p w:rsidR="007E2B26" w:rsidRPr="00AF0481" w:rsidRDefault="007E2B26" w:rsidP="00AF0481">
      <w:pPr>
        <w:spacing w:after="0" w:line="240" w:lineRule="auto"/>
        <w:jc w:val="center"/>
        <w:rPr>
          <w:b/>
        </w:rPr>
      </w:pPr>
      <w:r w:rsidRPr="00AF0481">
        <w:rPr>
          <w:b/>
        </w:rPr>
        <w:t>KẾ HOẠCH</w:t>
      </w:r>
    </w:p>
    <w:p w:rsidR="00CB1A86" w:rsidRDefault="007E2B26" w:rsidP="00AF0481">
      <w:pPr>
        <w:spacing w:after="0" w:line="240" w:lineRule="auto"/>
        <w:jc w:val="center"/>
        <w:rPr>
          <w:b/>
        </w:rPr>
      </w:pPr>
      <w:r w:rsidRPr="00AF0481">
        <w:rPr>
          <w:b/>
        </w:rPr>
        <w:t xml:space="preserve">Tổ chức các hoạt động Kỷ niệm 90 năm </w:t>
      </w:r>
    </w:p>
    <w:p w:rsidR="007E2B26" w:rsidRPr="00AF0481" w:rsidRDefault="007E2B26" w:rsidP="00AF0481">
      <w:pPr>
        <w:spacing w:after="0" w:line="240" w:lineRule="auto"/>
        <w:jc w:val="center"/>
        <w:rPr>
          <w:b/>
        </w:rPr>
      </w:pPr>
      <w:r w:rsidRPr="00AF0481">
        <w:rPr>
          <w:b/>
        </w:rPr>
        <w:t>Ngày thành lập Đảng Cộng sản Việt Nam (03/</w:t>
      </w:r>
      <w:r w:rsidR="00766F16">
        <w:rPr>
          <w:b/>
        </w:rPr>
        <w:t>0</w:t>
      </w:r>
      <w:r w:rsidRPr="00AF0481">
        <w:rPr>
          <w:b/>
        </w:rPr>
        <w:t>2/1930 - 03/02/2020)</w:t>
      </w:r>
    </w:p>
    <w:p w:rsidR="007E2B26" w:rsidRPr="00AF0481" w:rsidRDefault="007E2B26" w:rsidP="00AF0481">
      <w:pPr>
        <w:spacing w:after="0" w:line="240" w:lineRule="auto"/>
        <w:jc w:val="center"/>
        <w:rPr>
          <w:b/>
        </w:rPr>
      </w:pPr>
      <w:r w:rsidRPr="00AF0481">
        <w:rPr>
          <w:b/>
        </w:rPr>
        <w:t xml:space="preserve">Chủ đề: “Tuổi trẻ </w:t>
      </w:r>
      <w:r w:rsidR="0035368A">
        <w:rPr>
          <w:b/>
        </w:rPr>
        <w:t>Hà Tĩnh</w:t>
      </w:r>
      <w:r w:rsidRPr="00AF0481">
        <w:rPr>
          <w:b/>
        </w:rPr>
        <w:t xml:space="preserve"> sắt son niềm tin với Đảng”</w:t>
      </w:r>
    </w:p>
    <w:p w:rsidR="007E2B26" w:rsidRPr="00AF0481" w:rsidRDefault="007E2B26" w:rsidP="00AF0481">
      <w:pPr>
        <w:spacing w:after="0" w:line="240" w:lineRule="auto"/>
        <w:jc w:val="center"/>
        <w:rPr>
          <w:b/>
        </w:rPr>
      </w:pPr>
      <w:r w:rsidRPr="00AF0481">
        <w:rPr>
          <w:b/>
        </w:rPr>
        <w:t>---------------------</w:t>
      </w:r>
    </w:p>
    <w:p w:rsidR="007E2B26" w:rsidRPr="006026F7" w:rsidRDefault="007E2B26" w:rsidP="00CB1A86">
      <w:pPr>
        <w:spacing w:after="0" w:line="240" w:lineRule="auto"/>
        <w:ind w:firstLine="567"/>
        <w:jc w:val="both"/>
        <w:rPr>
          <w:sz w:val="16"/>
        </w:rPr>
      </w:pPr>
    </w:p>
    <w:p w:rsidR="007E2B26" w:rsidRDefault="007E2B26" w:rsidP="0015537A">
      <w:pPr>
        <w:spacing w:before="60" w:after="0" w:line="271" w:lineRule="auto"/>
        <w:ind w:firstLine="567"/>
        <w:jc w:val="both"/>
      </w:pPr>
      <w:r>
        <w:t>Thực hiện Kế hoạch số 221-KH/TWĐTN-BTG, ngày 13/8/2019 của Ban Chấp hành Trung ương Đoàn TNCS Hồ Chí Minh về tổ chức các hoạt động Kỷ niệm 90 năm Ngày thành lập Đảng Cộng sản Việt Nam (03/</w:t>
      </w:r>
      <w:r w:rsidR="00766F16">
        <w:t>0</w:t>
      </w:r>
      <w:bookmarkStart w:id="0" w:name="_GoBack"/>
      <w:bookmarkEnd w:id="0"/>
      <w:r>
        <w:t>2/1930 - 03/02/2020), Ban Thường vụ Tỉnh đoàn xây dựng, ban hành kế hoạch triển khai, thực hiện trong các cấp bộ Đoàn</w:t>
      </w:r>
      <w:r w:rsidR="00850C1E">
        <w:t xml:space="preserve"> toàn tỉnh</w:t>
      </w:r>
      <w:r>
        <w:t>, cụ thể như sau:</w:t>
      </w:r>
    </w:p>
    <w:p w:rsidR="00570A19" w:rsidRPr="00AF0481" w:rsidRDefault="00570A19" w:rsidP="0015537A">
      <w:pPr>
        <w:spacing w:before="60" w:after="0" w:line="271" w:lineRule="auto"/>
        <w:ind w:firstLine="567"/>
        <w:jc w:val="both"/>
        <w:rPr>
          <w:b/>
        </w:rPr>
      </w:pPr>
      <w:r w:rsidRPr="00AF0481">
        <w:rPr>
          <w:b/>
        </w:rPr>
        <w:t>I. MỤC ĐÍCH, YÊU CẦU:</w:t>
      </w:r>
    </w:p>
    <w:p w:rsidR="00570A19" w:rsidRDefault="00AF0481" w:rsidP="0015537A">
      <w:pPr>
        <w:spacing w:before="60" w:after="0" w:line="271" w:lineRule="auto"/>
        <w:ind w:firstLine="567"/>
        <w:jc w:val="both"/>
      </w:pPr>
      <w:r>
        <w:t>-</w:t>
      </w:r>
      <w:r w:rsidR="00570A19">
        <w:t xml:space="preserve"> Tạo đợt sinh hoạt chính trị sâu rộng nhằm giúp cho đoàn viên, thanh thiếu nhi nhậ</w:t>
      </w:r>
      <w:r w:rsidR="00850C1E">
        <w:t>n thức</w:t>
      </w:r>
      <w:r w:rsidR="00570A19">
        <w:t xml:space="preserve"> sâu sắc, toàn diện về lịch hình thành và phát triển của Đảng Cộng sản Việt Nam</w:t>
      </w:r>
      <w:r w:rsidR="004A1D25">
        <w:t>, Đảng bộ tỉnh Hà Tĩnh</w:t>
      </w:r>
      <w:r w:rsidR="00570A19">
        <w:t>; những cột mốc</w:t>
      </w:r>
      <w:r w:rsidR="009736CF">
        <w:t>, thành tựu vĩ đạ</w:t>
      </w:r>
      <w:r w:rsidR="00850C1E">
        <w:t>i</w:t>
      </w:r>
      <w:r w:rsidR="009736CF">
        <w:t xml:space="preserve"> của Đảng trong quá trình lãnh đạo cách mạng Việt Nam; khẳng định sự lãnh đạo đúng đắn của Đảng là nhân tố quyết định mọi thắng lợi của cách mạng Việt Nam trong 90 năm qua.</w:t>
      </w:r>
    </w:p>
    <w:p w:rsidR="009736CF" w:rsidRDefault="00AF0481" w:rsidP="0015537A">
      <w:pPr>
        <w:spacing w:before="60" w:after="0" w:line="271" w:lineRule="auto"/>
        <w:ind w:firstLine="567"/>
        <w:jc w:val="both"/>
      </w:pPr>
      <w:r>
        <w:t>-</w:t>
      </w:r>
      <w:r w:rsidR="009736CF">
        <w:t xml:space="preserve"> Khẳng định niềm tin sắt son của tổ chức Đoàn và thế hệ trẻ đối với sự lãnh đạo của Đảng; phát huy tốt vai trò, trách nhiệm của tuổi trẻ trong việc bảo vệ và xây dựng Đảng, chính quyền trong sạch, vững mạnh; trong việc tham gia thực hiện thắng lợi Nghị quyết Đại hội Đại biểu toàn quốc lần thứ XII của Đảng</w:t>
      </w:r>
      <w:r w:rsidR="00BD0B5C">
        <w:t>, Nghị quyết Đại hội Đảng bộ tỉnh lần thứ XVIII, nhiệm kỳ 2015 - 2020.</w:t>
      </w:r>
    </w:p>
    <w:p w:rsidR="009736CF" w:rsidRDefault="00AF0481" w:rsidP="0015537A">
      <w:pPr>
        <w:spacing w:before="60" w:after="0" w:line="271" w:lineRule="auto"/>
        <w:ind w:firstLine="567"/>
        <w:jc w:val="both"/>
      </w:pPr>
      <w:r>
        <w:t>-</w:t>
      </w:r>
      <w:r w:rsidR="009736CF">
        <w:t xml:space="preserve"> Các hoạt động cần đảm bảo sáng tạo, thiết thực, hiệu quả; có tác dụng giáo dục sâu sắc; tạo sự ủng hộ, phối hợp của các ban, ngành, đoàn thể, các tổ chức xã hội, thu hút động đông đảo đoàn viên, thanh thiếu nhi tham gia.</w:t>
      </w:r>
    </w:p>
    <w:p w:rsidR="009736CF" w:rsidRPr="00AF0481" w:rsidRDefault="009736CF" w:rsidP="0015537A">
      <w:pPr>
        <w:spacing w:before="60" w:after="0" w:line="271" w:lineRule="auto"/>
        <w:ind w:firstLine="567"/>
        <w:jc w:val="both"/>
        <w:rPr>
          <w:b/>
        </w:rPr>
      </w:pPr>
      <w:r w:rsidRPr="00AF0481">
        <w:rPr>
          <w:b/>
        </w:rPr>
        <w:t>II. NỘI DUNG</w:t>
      </w:r>
    </w:p>
    <w:p w:rsidR="009736CF" w:rsidRPr="00CB1A86" w:rsidRDefault="009736CF" w:rsidP="0015537A">
      <w:pPr>
        <w:spacing w:before="60" w:after="0" w:line="271" w:lineRule="auto"/>
        <w:ind w:firstLine="567"/>
        <w:jc w:val="both"/>
        <w:rPr>
          <w:b/>
        </w:rPr>
      </w:pPr>
      <w:r w:rsidRPr="00CB1A86">
        <w:rPr>
          <w:b/>
        </w:rPr>
        <w:t>1. Các hoạt động</w:t>
      </w:r>
      <w:r w:rsidR="00074E0F">
        <w:rPr>
          <w:b/>
        </w:rPr>
        <w:t xml:space="preserve"> quy mô</w:t>
      </w:r>
      <w:r w:rsidRPr="00CB1A86">
        <w:rPr>
          <w:b/>
        </w:rPr>
        <w:t xml:space="preserve"> cấp </w:t>
      </w:r>
      <w:r w:rsidR="00AF0481" w:rsidRPr="00CB1A86">
        <w:rPr>
          <w:b/>
        </w:rPr>
        <w:t>tỉnh:</w:t>
      </w:r>
    </w:p>
    <w:p w:rsidR="009736CF" w:rsidRDefault="009736CF" w:rsidP="0015537A">
      <w:pPr>
        <w:spacing w:before="60" w:after="0" w:line="271" w:lineRule="auto"/>
        <w:ind w:firstLine="567"/>
        <w:jc w:val="both"/>
      </w:pPr>
      <w:r>
        <w:t xml:space="preserve">- </w:t>
      </w:r>
      <w:r w:rsidR="00AF0481">
        <w:t>Triển khai</w:t>
      </w:r>
      <w:r>
        <w:t xml:space="preserve"> đợt </w:t>
      </w:r>
      <w:r w:rsidR="001D08D2">
        <w:t xml:space="preserve">sinh hoạt chính trị, </w:t>
      </w:r>
      <w:r>
        <w:t xml:space="preserve">hoạt động </w:t>
      </w:r>
      <w:r w:rsidR="001D08D2">
        <w:t xml:space="preserve">cao điểm </w:t>
      </w:r>
      <w:r>
        <w:t xml:space="preserve">với chủ đề </w:t>
      </w:r>
      <w:r w:rsidR="00AF0481" w:rsidRPr="00074E0F">
        <w:rPr>
          <w:i/>
        </w:rPr>
        <w:t xml:space="preserve">“Tuổi trẻ </w:t>
      </w:r>
      <w:r w:rsidR="004A1D25">
        <w:rPr>
          <w:i/>
        </w:rPr>
        <w:t>Hà Tĩnh</w:t>
      </w:r>
      <w:r w:rsidR="00AF0481" w:rsidRPr="00074E0F">
        <w:rPr>
          <w:i/>
        </w:rPr>
        <w:t xml:space="preserve"> sắt son niềm tin với Đảng” </w:t>
      </w:r>
      <w:r w:rsidR="00AF0481">
        <w:t>trong các cấp bộ Đoàn toàn tỉnh; thời gian tổ chức đợt hoạt động từ</w:t>
      </w:r>
      <w:r w:rsidR="00A07ED5">
        <w:t xml:space="preserve"> tháng 9/2019</w:t>
      </w:r>
      <w:r w:rsidR="00AF0481">
        <w:t xml:space="preserve"> đến 03/</w:t>
      </w:r>
      <w:r w:rsidR="00BD0B5C">
        <w:t>0</w:t>
      </w:r>
      <w:r w:rsidR="00AF0481">
        <w:t>2/2020</w:t>
      </w:r>
      <w:r w:rsidR="001D08D2">
        <w:t>; cao điểm từ 01/01 - 03/02/2020</w:t>
      </w:r>
      <w:r w:rsidR="00AF0481">
        <w:t>.</w:t>
      </w:r>
    </w:p>
    <w:p w:rsidR="00AF0481" w:rsidRDefault="00AF0481" w:rsidP="0015537A">
      <w:pPr>
        <w:spacing w:before="60" w:after="0" w:line="271" w:lineRule="auto"/>
        <w:ind w:firstLine="567"/>
        <w:jc w:val="both"/>
      </w:pPr>
      <w:r>
        <w:t xml:space="preserve">- Triển khai Hội thi tìm hiểu về lịch sử Đảng Cộng sản Việt Nam với chủ đề </w:t>
      </w:r>
      <w:r w:rsidRPr="00074E0F">
        <w:rPr>
          <w:i/>
        </w:rPr>
        <w:t>“Sáng mãi niềm tin theo Đảng”</w:t>
      </w:r>
      <w:r>
        <w:t xml:space="preserve"> do Trung ương Đoàn tổ chức, theo hình thức trực tuyến từ tháng 10/2019 đến cuối tháng 01/2020 trong đoàn viên, thanh niên toàn tỉnh.</w:t>
      </w:r>
    </w:p>
    <w:p w:rsidR="00AF0481" w:rsidRDefault="00AF0481" w:rsidP="0015537A">
      <w:pPr>
        <w:spacing w:before="60" w:after="0" w:line="271" w:lineRule="auto"/>
        <w:ind w:firstLine="567"/>
        <w:jc w:val="both"/>
      </w:pPr>
      <w:r>
        <w:lastRenderedPageBreak/>
        <w:t xml:space="preserve">- Chỉ đạo đồng loạt triển khai Diễn đàn </w:t>
      </w:r>
      <w:r w:rsidRPr="00074E0F">
        <w:rPr>
          <w:i/>
        </w:rPr>
        <w:t xml:space="preserve">“Tuổi trẻ </w:t>
      </w:r>
      <w:r w:rsidR="00CF50AA">
        <w:rPr>
          <w:i/>
        </w:rPr>
        <w:t>Hà Tĩnh</w:t>
      </w:r>
      <w:r w:rsidRPr="00074E0F">
        <w:rPr>
          <w:i/>
        </w:rPr>
        <w:t xml:space="preserve"> tự hào tiến bước dưới cờ Đảng”</w:t>
      </w:r>
      <w:r>
        <w:t xml:space="preserve"> trong các cấp bộ Đoàn toàn tỉ</w:t>
      </w:r>
      <w:r w:rsidR="00EE07D1">
        <w:t>nh trong tháng 01/2020.</w:t>
      </w:r>
    </w:p>
    <w:p w:rsidR="00EE07D1" w:rsidRDefault="00EE07D1" w:rsidP="0015537A">
      <w:pPr>
        <w:spacing w:before="60" w:after="0" w:line="271" w:lineRule="auto"/>
        <w:ind w:firstLine="567"/>
        <w:jc w:val="both"/>
      </w:pPr>
      <w:r>
        <w:t xml:space="preserve">- Triển khai học tập các bài học lý luận chính trị mới cho đoàn viên (sửa đổi, bổ sung năm 2019) và Đề án </w:t>
      </w:r>
      <w:r w:rsidRPr="00074E0F">
        <w:rPr>
          <w:i/>
        </w:rPr>
        <w:t>“Nâng cao chất lượng công tác phát triển Đảng viên từ đoàn viên ưu tú”</w:t>
      </w:r>
      <w:r>
        <w:t>.</w:t>
      </w:r>
    </w:p>
    <w:p w:rsidR="00764BCB" w:rsidRDefault="00764BCB" w:rsidP="0015537A">
      <w:pPr>
        <w:spacing w:before="60" w:after="0" w:line="271" w:lineRule="auto"/>
        <w:ind w:firstLine="567"/>
        <w:jc w:val="both"/>
      </w:pPr>
      <w:r>
        <w:t xml:space="preserve">- Phối hợp tổ chức Chương trình giao lưu nghệ thuật </w:t>
      </w:r>
      <w:r w:rsidRPr="00764BCB">
        <w:rPr>
          <w:i/>
        </w:rPr>
        <w:t>“</w:t>
      </w:r>
      <w:r>
        <w:rPr>
          <w:i/>
        </w:rPr>
        <w:t>Sắt son niềm tin với Đảng</w:t>
      </w:r>
      <w:r w:rsidRPr="00764BCB">
        <w:rPr>
          <w:i/>
        </w:rPr>
        <w:t>”</w:t>
      </w:r>
      <w:r>
        <w:t xml:space="preserve"> nhân dịp đón Tết Nguyên đán năm 2020.</w:t>
      </w:r>
    </w:p>
    <w:p w:rsidR="00EE07D1" w:rsidRDefault="009B57DE" w:rsidP="0015537A">
      <w:pPr>
        <w:spacing w:before="60" w:after="0" w:line="271" w:lineRule="auto"/>
        <w:ind w:firstLine="567"/>
        <w:jc w:val="both"/>
      </w:pPr>
      <w:r>
        <w:t xml:space="preserve">- Tham gia Liên hoan Câu lạc bộ </w:t>
      </w:r>
      <w:r w:rsidRPr="00074E0F">
        <w:rPr>
          <w:i/>
        </w:rPr>
        <w:t>“Lý luận trẻ”</w:t>
      </w:r>
      <w:r>
        <w:t xml:space="preserve"> quy mô cấp Cụm với chủ đề </w:t>
      </w:r>
      <w:r w:rsidRPr="00074E0F">
        <w:rPr>
          <w:i/>
        </w:rPr>
        <w:t>“Tuổi trẻ Việt Nam sắt son niềm tin với Đảng”</w:t>
      </w:r>
      <w:r>
        <w:t>; thời gian dự kiến: Từ tháng 12/2019 - tháng 01/2020.</w:t>
      </w:r>
    </w:p>
    <w:p w:rsidR="009B57DE" w:rsidRDefault="009B57DE" w:rsidP="0015537A">
      <w:pPr>
        <w:spacing w:before="60" w:after="0" w:line="271" w:lineRule="auto"/>
        <w:ind w:firstLine="567"/>
        <w:jc w:val="both"/>
      </w:pPr>
      <w:r>
        <w:t>- Hướng dẫn, triển khai tổ chức kết nạp “</w:t>
      </w:r>
      <w:r w:rsidRPr="00074E0F">
        <w:rPr>
          <w:i/>
        </w:rPr>
        <w:t>Lớp đoàn viên 90 năm thành lập Đảng Cộng sản Việt Nam”</w:t>
      </w:r>
      <w:r>
        <w:t>;  thời gian: Từ tháng 12/2019 - tháng 01/2020.</w:t>
      </w:r>
    </w:p>
    <w:p w:rsidR="009B57DE" w:rsidRDefault="00C55031" w:rsidP="0015537A">
      <w:pPr>
        <w:spacing w:before="60" w:after="0" w:line="271" w:lineRule="auto"/>
        <w:ind w:firstLine="567"/>
        <w:jc w:val="both"/>
      </w:pPr>
      <w:r>
        <w:t>- Chỉ đạo tuyên truyền, triển khai các hoạt động Kỷ niệm 90 năm Ngày thành lập Đảng Cộng sản Việt Nam; thờ</w:t>
      </w:r>
      <w:r w:rsidR="00BD0B5C">
        <w:t>i gian</w:t>
      </w:r>
      <w:r>
        <w:t>: Tháng 9/2019</w:t>
      </w:r>
      <w:r w:rsidR="00BD0B5C">
        <w:t xml:space="preserve"> - 3/2020.</w:t>
      </w:r>
    </w:p>
    <w:p w:rsidR="00DF3458" w:rsidRDefault="00DF3458" w:rsidP="0015537A">
      <w:pPr>
        <w:spacing w:before="60" w:after="0" w:line="271" w:lineRule="auto"/>
        <w:ind w:firstLine="567"/>
        <w:jc w:val="both"/>
      </w:pPr>
      <w:r>
        <w:t>- Chỉ đạo tăng cường hoạt động của đội ngũ báo cáo viên, tuyên truyền viên, tổ nắm bắt dư luận xã hội trong thanh niên; hướng dẫn đấu tranh, phòng ngừa, phản biện các tin xấu, độc, giúp thanh niên nhận biết và xác định tư tưởng, hành động đúng đắn, tránh bị kích động, lôi kéo vào các hoạt động vi phạm pháp luật, đi ngược lại với lý tưởng của Đảng Cộng sản Việt Nam.</w:t>
      </w:r>
    </w:p>
    <w:p w:rsidR="00C55031" w:rsidRDefault="00C55031" w:rsidP="0015537A">
      <w:pPr>
        <w:spacing w:before="60" w:after="0" w:line="271" w:lineRule="auto"/>
        <w:ind w:firstLine="567"/>
        <w:jc w:val="both"/>
      </w:pPr>
      <w:r>
        <w:t xml:space="preserve">- Phối hợp với các cơ quan truyền thông, báo chí, Báo Hà Tĩnh, Đài Phát thanh Truyền hình </w:t>
      </w:r>
      <w:r w:rsidR="00E04D9B">
        <w:t xml:space="preserve">tỉnh tuyên truyền sâu rộng các hoạt động của tuổi trẻ chào mừng Kỷ niệm 90 năm Ngày thành lập Đảng; </w:t>
      </w:r>
      <w:r w:rsidR="00FF6851">
        <w:t xml:space="preserve">Website, Facebook Tỉnh đoàn Hà Tĩnh </w:t>
      </w:r>
      <w:r w:rsidR="00E04D9B">
        <w:t xml:space="preserve">mở các chuyên trang, chuyên mục </w:t>
      </w:r>
      <w:r w:rsidR="00E04D9B" w:rsidRPr="00074E0F">
        <w:rPr>
          <w:i/>
        </w:rPr>
        <w:t>“Tuổi trẻ Hà Tĩnh sắt son niềm tin với Đảng”, “Đảng với thanh niên - Thanh niên với Đảng”</w:t>
      </w:r>
      <w:r w:rsidR="00E04D9B">
        <w:t>,… nhằm tuyên truyền sâu rộng trong tuổi trẻ và cộng đồng xã hội về chặng đường 90</w:t>
      </w:r>
      <w:r w:rsidR="00CB1A86">
        <w:t xml:space="preserve"> ra đời và phát triển của Đảng; tăng cường tuyên truyền, nhân rộng các điển hình tiên tiến trên các lĩnh vực, những cách làm mới, mô hình hay trong tuổi trẻ toàn tỉnh.</w:t>
      </w:r>
    </w:p>
    <w:p w:rsidR="00CB1A86" w:rsidRPr="001D08D2" w:rsidRDefault="00CB1A86" w:rsidP="0015537A">
      <w:pPr>
        <w:spacing w:before="60" w:after="0" w:line="271" w:lineRule="auto"/>
        <w:ind w:firstLine="567"/>
        <w:jc w:val="both"/>
        <w:rPr>
          <w:b/>
        </w:rPr>
      </w:pPr>
      <w:r w:rsidRPr="001D08D2">
        <w:rPr>
          <w:b/>
        </w:rPr>
        <w:t>2. Các hoạt động cấp huyện và cơ sở:</w:t>
      </w:r>
    </w:p>
    <w:p w:rsidR="00CB1A86" w:rsidRDefault="00CB1A86" w:rsidP="0015537A">
      <w:pPr>
        <w:spacing w:before="60" w:after="0" w:line="271" w:lineRule="auto"/>
        <w:ind w:firstLine="567"/>
        <w:jc w:val="both"/>
      </w:pPr>
      <w:r>
        <w:t xml:space="preserve">- </w:t>
      </w:r>
      <w:r w:rsidR="00307324" w:rsidRPr="00307324">
        <w:t>Tổ chức các hoạt động giáo dục truyền thống cách mạng, hun đúc lòng yêu nước, lòng tự hào dân tộc và niềm tin son sắt với Đảng cho đoàn viên, thanh thiếu nhi thông qua các hình thức như: hành trình đến với các địa chỉ đỏ - địa danh lịch sử cách mạng, đến thăm các chi bộ, đảng bộ đầu tiên được thành lập, kết hợp với nói chuyện chuyên đề, gặp gỡ các nhân chứng lịch sử; tổ chức thăm các đồng chí lão thành cách mạng, đảng viên 50 năm tuổi Đảng trở lên tại các địa phương. Khuyến khích các hoạt động sáng tạo, nhất là việc giáo dục truyền thống cách mạng thông qua các phương tiện truyền thông hiện đại, qua internet và mạng xã hội.</w:t>
      </w:r>
    </w:p>
    <w:p w:rsidR="0055548C" w:rsidRPr="00533C2A" w:rsidRDefault="0055548C" w:rsidP="0055548C">
      <w:pPr>
        <w:pStyle w:val="ListParagraph"/>
        <w:numPr>
          <w:ilvl w:val="0"/>
          <w:numId w:val="2"/>
        </w:numPr>
        <w:tabs>
          <w:tab w:val="left" w:pos="993"/>
        </w:tabs>
        <w:spacing w:before="40" w:after="40"/>
        <w:ind w:left="0" w:firstLine="720"/>
        <w:jc w:val="both"/>
        <w:rPr>
          <w:rFonts w:cs="Times New Roman"/>
        </w:rPr>
      </w:pPr>
      <w:r w:rsidRPr="00533C2A">
        <w:rPr>
          <w:rFonts w:cs="Times New Roman"/>
        </w:rPr>
        <w:lastRenderedPageBreak/>
        <w:t>Tổ chức các diễn đàn, tọa đàm với chủ đề “</w:t>
      </w:r>
      <w:r w:rsidRPr="0055548C">
        <w:rPr>
          <w:rFonts w:cs="Times New Roman"/>
          <w:i/>
        </w:rPr>
        <w:t>Thanh niên với Đảng - Đảng với thanh niên”.</w:t>
      </w:r>
    </w:p>
    <w:p w:rsidR="00CB1A86" w:rsidRDefault="00CB1A86" w:rsidP="0015537A">
      <w:pPr>
        <w:spacing w:before="60" w:after="0" w:line="271" w:lineRule="auto"/>
        <w:ind w:firstLine="567"/>
        <w:jc w:val="both"/>
      </w:pPr>
      <w:r>
        <w:t xml:space="preserve">- Bám sát nhiệm vụ chính trị, tình hình thực tiễn của địa phương, đơn vị và trên cơ sở đáp ứng nhu cầu, nguyện vọng chính đáng của thanh niên để đảm nhận, xây dựng các công trình, phần việc thanh niên trên các lĩnh vực </w:t>
      </w:r>
      <w:r w:rsidRPr="00764BCB">
        <w:rPr>
          <w:i/>
        </w:rPr>
        <w:t>(yêu cầu có gắn tên</w:t>
      </w:r>
      <w:r w:rsidR="001D08D2" w:rsidRPr="00764BCB">
        <w:rPr>
          <w:i/>
        </w:rPr>
        <w:t xml:space="preserve"> công trình, phần việc</w:t>
      </w:r>
      <w:r w:rsidRPr="00764BCB">
        <w:rPr>
          <w:i/>
        </w:rPr>
        <w:t xml:space="preserve"> </w:t>
      </w:r>
      <w:r w:rsidR="001D08D2" w:rsidRPr="00764BCB">
        <w:rPr>
          <w:i/>
        </w:rPr>
        <w:t xml:space="preserve">thanh niên chào mừng 90 năm Ngày thành lập Đảng; </w:t>
      </w:r>
      <w:r w:rsidRPr="00764BCB">
        <w:rPr>
          <w:i/>
        </w:rPr>
        <w:t>rõ việc, rõ khối lượng và rõ kết quả)</w:t>
      </w:r>
      <w:r w:rsidR="001D08D2">
        <w:t>.</w:t>
      </w:r>
    </w:p>
    <w:p w:rsidR="00764BCB" w:rsidRDefault="00764BCB" w:rsidP="0015537A">
      <w:pPr>
        <w:spacing w:before="60" w:after="0" w:line="271" w:lineRule="auto"/>
        <w:ind w:firstLine="567"/>
        <w:jc w:val="both"/>
      </w:pPr>
      <w:r>
        <w:t>- Phối hợp với các đơn vị liên quan tổ chức các hoạt động văn hóa, văn nghệ, thể thao, tuyên truyền ca khúc cách mạng,… chào mừng Kỷ niệm 90 năm Ngày thành lập Đảng.</w:t>
      </w:r>
    </w:p>
    <w:p w:rsidR="00307324" w:rsidRDefault="00307324" w:rsidP="00307324">
      <w:pPr>
        <w:pStyle w:val="ListParagraph"/>
        <w:numPr>
          <w:ilvl w:val="0"/>
          <w:numId w:val="2"/>
        </w:numPr>
        <w:tabs>
          <w:tab w:val="left" w:pos="993"/>
        </w:tabs>
        <w:spacing w:before="40" w:after="40"/>
        <w:ind w:left="0" w:firstLine="720"/>
        <w:jc w:val="both"/>
        <w:rPr>
          <w:rFonts w:cs="Times New Roman"/>
        </w:rPr>
      </w:pPr>
      <w:r w:rsidRPr="00EE26A9">
        <w:rPr>
          <w:rFonts w:cs="Times New Roman"/>
        </w:rPr>
        <w:t xml:space="preserve">Tổ chức kết nạp </w:t>
      </w:r>
      <w:r w:rsidRPr="00EE26A9">
        <w:rPr>
          <w:rFonts w:cs="Times New Roman"/>
          <w:i/>
        </w:rPr>
        <w:t>“Lớp đoàn viên 90 năm thành lập Đảng Cộng sản Việt Nam”</w:t>
      </w:r>
      <w:r w:rsidRPr="00EE26A9">
        <w:rPr>
          <w:rFonts w:cs="Times New Roman"/>
        </w:rPr>
        <w:t>, nâng cao chất lượng các lớp cảm tình Đoàn; tổ chức kết nạp Đoàn cho thanh niên gắn với các địa chỉ đỏ, di tích lịch sử trong quá trình đấu tranh giải phóng dân tộc, các địa danh tưởng niệm các bậc tiền bối cách mạng của Đảng, các Anh hùng liệt sĩ của dân tộc</w:t>
      </w:r>
      <w:r w:rsidR="00EE26A9">
        <w:rPr>
          <w:rFonts w:cs="Times New Roman"/>
        </w:rPr>
        <w:t>; c</w:t>
      </w:r>
      <w:r w:rsidR="00EE26A9" w:rsidRPr="00EE26A9">
        <w:rPr>
          <w:rFonts w:cs="Times New Roman"/>
        </w:rPr>
        <w:t>hú trọng tổ chức các hoạt động tại Khu Tưởng niệm Bác Hồ về thăm Hà Tĩnh (Thành phố Hà Tĩnh), Khu Lưu niệm Tổng Bí thư Trần Phú (Tùng Ảnh, Đức Thọ), Khu Lưu niệm Tổng Bí thư Hà Huy Tập (Cẩm Hưng, Cẩm Xuyên), Khu Di tích TNXP Ngã ba Đồng Lộc (Đồng Lộc, Can Lộc), Khu Tưởng niệm Lý Tự Trọng (Việt Xuyên, Thạ</w:t>
      </w:r>
      <w:r w:rsidR="00EE26A9">
        <w:rPr>
          <w:rFonts w:cs="Times New Roman"/>
        </w:rPr>
        <w:t>ch Hà),…</w:t>
      </w:r>
    </w:p>
    <w:p w:rsidR="00EE26A9" w:rsidRPr="00EE26A9" w:rsidRDefault="00EE26A9" w:rsidP="00307324">
      <w:pPr>
        <w:pStyle w:val="ListParagraph"/>
        <w:numPr>
          <w:ilvl w:val="0"/>
          <w:numId w:val="2"/>
        </w:numPr>
        <w:tabs>
          <w:tab w:val="left" w:pos="993"/>
        </w:tabs>
        <w:spacing w:before="40" w:after="40"/>
        <w:ind w:left="0" w:firstLine="720"/>
        <w:jc w:val="both"/>
        <w:rPr>
          <w:rFonts w:cs="Times New Roman"/>
        </w:rPr>
      </w:pPr>
      <w:r>
        <w:rPr>
          <w:rFonts w:cs="Times New Roman"/>
        </w:rPr>
        <w:t>Tăng cường phát hiện, bồi dưỡng, giới thiệu đoàn viên ưu tú, tiêu biểu cho Đảng để bồi dưỡng, xét, kết nạp vào hàng ngũ của Đảng Cộng sản Việt Nam; đặt biệt, chú trọng tổ chức trao danh sách đoàn viên ưu tú</w:t>
      </w:r>
      <w:r w:rsidR="00256FE5">
        <w:rPr>
          <w:rFonts w:cs="Times New Roman"/>
        </w:rPr>
        <w:t xml:space="preserve"> đủ cho Đảng kết nạp trong dịp Kỷ niệm 90 năm ngày thành lập Đảng.</w:t>
      </w:r>
    </w:p>
    <w:p w:rsidR="00307324" w:rsidRPr="00544BD1" w:rsidRDefault="00307324" w:rsidP="00307324">
      <w:pPr>
        <w:pStyle w:val="ListParagraph"/>
        <w:numPr>
          <w:ilvl w:val="0"/>
          <w:numId w:val="2"/>
        </w:numPr>
        <w:tabs>
          <w:tab w:val="left" w:pos="993"/>
        </w:tabs>
        <w:spacing w:before="40" w:after="40"/>
        <w:ind w:left="0" w:firstLine="720"/>
        <w:jc w:val="both"/>
        <w:rPr>
          <w:rFonts w:cs="Times New Roman"/>
        </w:rPr>
      </w:pPr>
      <w:r w:rsidRPr="00544BD1">
        <w:rPr>
          <w:rFonts w:cs="Times New Roman"/>
        </w:rPr>
        <w:t>Rà soát, củng cố đội ngũ cán bộ đoàn các cấp, chủ động tham mưu tốt công tác chuẩn bị nguồn cán bộ đoàn chủ chốt, nguồn cán bộ trẻ để giới thiệu cho cấp ủy đả</w:t>
      </w:r>
      <w:r>
        <w:rPr>
          <w:rFonts w:cs="Times New Roman"/>
        </w:rPr>
        <w:t>ng và hệ thống chính trị.</w:t>
      </w:r>
    </w:p>
    <w:p w:rsidR="00307324" w:rsidRPr="00544BD1" w:rsidRDefault="00307324" w:rsidP="00307324">
      <w:pPr>
        <w:pStyle w:val="ListParagraph"/>
        <w:numPr>
          <w:ilvl w:val="0"/>
          <w:numId w:val="2"/>
        </w:numPr>
        <w:tabs>
          <w:tab w:val="left" w:pos="993"/>
        </w:tabs>
        <w:spacing w:before="40" w:after="40"/>
        <w:ind w:left="0" w:firstLine="720"/>
        <w:jc w:val="both"/>
        <w:rPr>
          <w:rFonts w:cs="Times New Roman"/>
        </w:rPr>
      </w:pPr>
      <w:r w:rsidRPr="00544BD1">
        <w:rPr>
          <w:rFonts w:cs="Times New Roman"/>
        </w:rPr>
        <w:t>Phát động đảng viên trẻ, đoàn viên thanh niên tham gia hiến kế xây dựng Đảng, chính quyền cơ sở trong sạch, vững mạnh, tổ chức các hội nghị, diễn đàn, tọa đàm đóng góp ý kiến cho văn kiện đại hội đảng cùng cấp tại địa phương, cơ quan, đơn vị.</w:t>
      </w:r>
    </w:p>
    <w:p w:rsidR="001D08D2" w:rsidRDefault="001D08D2" w:rsidP="0015537A">
      <w:pPr>
        <w:spacing w:before="60" w:after="0" w:line="271" w:lineRule="auto"/>
        <w:ind w:firstLine="567"/>
        <w:jc w:val="both"/>
      </w:pPr>
      <w:r>
        <w:t>- Tham mưu cho cấp ủy, lãnh đạo địa phương, đơn vị tăng cường sự lãnh đạo, chỉ đạo đối với công tác thanh niên trong thời kỳ mới; tạo sự quan tâm, hỗ trợ và điều kiện thuận lợi để tuổi trẻ tổ chức các hoạt động đạt hiệu quả cao.</w:t>
      </w:r>
    </w:p>
    <w:p w:rsidR="00DF3458" w:rsidRDefault="001D08D2" w:rsidP="0015537A">
      <w:pPr>
        <w:spacing w:before="60" w:after="0" w:line="271" w:lineRule="auto"/>
        <w:ind w:firstLine="567"/>
        <w:jc w:val="both"/>
      </w:pPr>
      <w:r>
        <w:t>- Tập trung tuyên truyền các hoạt động của tuổi trẻ chào mừng Kỷ niệm 90 năm Ngày thành lập Đảng Cộng sản Việt Nam (03/02/1930 - 03/02/20</w:t>
      </w:r>
      <w:r w:rsidR="001E46E5">
        <w:t>20</w:t>
      </w:r>
      <w:r>
        <w:t>)</w:t>
      </w:r>
      <w:r w:rsidR="00307324">
        <w:t xml:space="preserve">, </w:t>
      </w:r>
      <w:r w:rsidR="00307324" w:rsidRPr="00544BD1">
        <w:rPr>
          <w:rFonts w:cs="Times New Roman"/>
        </w:rPr>
        <w:t xml:space="preserve">về lịch sử 90 năm truyền thống cách mạng vẻ vang của Đảng, truyền thống của đảng bộ, chi bộ đảng của địa phương, cơ quan, đơn vị </w:t>
      </w:r>
      <w:r w:rsidR="00307324">
        <w:rPr>
          <w:rFonts w:cs="Times New Roman"/>
        </w:rPr>
        <w:t xml:space="preserve">trên </w:t>
      </w:r>
      <w:r>
        <w:t>các kênh thông tin, đại chúng và hệ thống truyền thông của các cấp bộ Đoàn, Hộ</w:t>
      </w:r>
      <w:r w:rsidR="00DF3458">
        <w:t>i.</w:t>
      </w:r>
    </w:p>
    <w:p w:rsidR="001D08D2" w:rsidRDefault="00DF3458" w:rsidP="0015537A">
      <w:pPr>
        <w:spacing w:before="60" w:after="0" w:line="271" w:lineRule="auto"/>
        <w:ind w:firstLine="567"/>
        <w:jc w:val="both"/>
      </w:pPr>
      <w:r>
        <w:lastRenderedPageBreak/>
        <w:t>- Tăng cường công tác nắm bắt, định hướng dư luận xã hội trong thanh niên; đồng thời chú trọng phản biện có hiệu quả, kịp thời các thông tin xấu, độc,… thông qua hệ thống truyền thông, website, facebook của các cấp bộ Đoàn, Hội, Đội.</w:t>
      </w:r>
    </w:p>
    <w:p w:rsidR="001D08D2" w:rsidRPr="001D08D2" w:rsidRDefault="001D08D2" w:rsidP="0015537A">
      <w:pPr>
        <w:spacing w:before="60" w:after="0" w:line="271" w:lineRule="auto"/>
        <w:ind w:firstLine="567"/>
        <w:jc w:val="both"/>
        <w:rPr>
          <w:b/>
        </w:rPr>
      </w:pPr>
      <w:r w:rsidRPr="001D08D2">
        <w:rPr>
          <w:b/>
        </w:rPr>
        <w:t>III. TỔ CHỨC THỰC HIỆN:</w:t>
      </w:r>
    </w:p>
    <w:p w:rsidR="001D08D2" w:rsidRPr="001D08D2" w:rsidRDefault="001D08D2" w:rsidP="0015537A">
      <w:pPr>
        <w:spacing w:before="60" w:after="0" w:line="271" w:lineRule="auto"/>
        <w:ind w:firstLine="567"/>
        <w:jc w:val="both"/>
        <w:rPr>
          <w:b/>
        </w:rPr>
      </w:pPr>
      <w:r w:rsidRPr="001D08D2">
        <w:rPr>
          <w:b/>
        </w:rPr>
        <w:t>1. Tỉnh đoàn:</w:t>
      </w:r>
    </w:p>
    <w:p w:rsidR="001D08D2" w:rsidRDefault="001D08D2" w:rsidP="0015537A">
      <w:pPr>
        <w:spacing w:before="60" w:after="0" w:line="271" w:lineRule="auto"/>
        <w:ind w:firstLine="567"/>
        <w:jc w:val="both"/>
      </w:pPr>
      <w:r>
        <w:t>- Xây dựng kế hoạch, chỉ đạo triển khai thực hiện trong các cấp bộ Đoàn toàn tỉnh;</w:t>
      </w:r>
      <w:r w:rsidR="00443E4C">
        <w:t xml:space="preserve"> c</w:t>
      </w:r>
      <w:r>
        <w:t>hủ trì tổ chức các hoạt động cấp tỉnh</w:t>
      </w:r>
      <w:r w:rsidR="00443E4C">
        <w:t>; hướng dẫn triển khai các hoạt động có quy mô toàn tỉnh; thành lập các tổ công tác tham dự, nắm bắt tình hình, kịp thời đôn đốc hoạt động trong các cấp bộ Đoàn toàn tỉnh.</w:t>
      </w:r>
    </w:p>
    <w:p w:rsidR="00443E4C" w:rsidRDefault="00443E4C" w:rsidP="0015537A">
      <w:pPr>
        <w:spacing w:before="60" w:after="0" w:line="271" w:lineRule="auto"/>
        <w:ind w:firstLine="567"/>
        <w:jc w:val="both"/>
      </w:pPr>
      <w:r>
        <w:t>- Giao Ban Tuyên giáo Tỉnh đoàn làm bộ phận thường trực, tham mưu cho Ban Thường vụ Tỉnh đoàn trong suốt quá trình xây dựng văn bản, chỉ đạo triển khai, tổ chức thực hiện các hoạt động chào mừng Kỷ niệm 90 năm Ngày thành lập Đả</w:t>
      </w:r>
      <w:r w:rsidR="00DF3458">
        <w:t xml:space="preserve">ng; tham mưu, triển khai thực hiện </w:t>
      </w:r>
      <w:r w:rsidR="0015537A">
        <w:t>các hoạt động</w:t>
      </w:r>
      <w:r w:rsidR="00DF3458">
        <w:t xml:space="preserve"> tuyên truyền, giáo dục trong các cấp bộ Đoàn.</w:t>
      </w:r>
    </w:p>
    <w:p w:rsidR="00443E4C" w:rsidRDefault="00443E4C" w:rsidP="0015537A">
      <w:pPr>
        <w:spacing w:before="60" w:after="0" w:line="271" w:lineRule="auto"/>
        <w:ind w:firstLine="567"/>
        <w:jc w:val="both"/>
      </w:pPr>
      <w:r>
        <w:t xml:space="preserve">- Giao Ban Thanh thiếu nhi trường học Tỉnh đoàn chủ trì phối hợp, tham mưu triển khai thực hiện các hoạt động chào mừng trong khối </w:t>
      </w:r>
      <w:r w:rsidR="00074E0F">
        <w:t xml:space="preserve">Đoàn, Đội </w:t>
      </w:r>
      <w:r>
        <w:t>trường học trong toàn tỉnh.</w:t>
      </w:r>
    </w:p>
    <w:p w:rsidR="00443E4C" w:rsidRDefault="00443E4C" w:rsidP="0015537A">
      <w:pPr>
        <w:spacing w:before="60" w:after="0" w:line="271" w:lineRule="auto"/>
        <w:ind w:firstLine="567"/>
        <w:jc w:val="both"/>
      </w:pPr>
      <w:r>
        <w:t>- Giao Ban Thanh niên Nông thôn Công Nhân và Đô thị Tỉnh đoàn chủ trì phối hợp, tham mưu triển khai thực hiện các hoạt động chào mừng trong khối thanh niên công nhân, nông thôn và đô thị; hướng dẫn triển khai đăng ký, xây dựng các công trình, phần việc thanh niên chào mừng Kỷ niệm 90 năm Ngày thành lập Đảng trong các cấp bộ Đoàn toàn tỉnh.</w:t>
      </w:r>
    </w:p>
    <w:p w:rsidR="00443E4C" w:rsidRDefault="00443E4C" w:rsidP="0015537A">
      <w:pPr>
        <w:spacing w:before="60" w:after="0" w:line="271" w:lineRule="auto"/>
        <w:ind w:firstLine="567"/>
        <w:jc w:val="both"/>
      </w:pPr>
      <w:r>
        <w:t>- Giao Ban Đoàn kết Tập hợp Thanh niên Tỉnh đoàn chủ trì phối hợp, tham mưu triển khai thực hiện các hoạt động chào mừng trong các cấp bộ Hộ</w:t>
      </w:r>
      <w:r w:rsidR="0015537A">
        <w:t>i LHTN và các hoạt động an sinh xã hội.</w:t>
      </w:r>
    </w:p>
    <w:p w:rsidR="00443E4C" w:rsidRDefault="00443E4C" w:rsidP="0015537A">
      <w:pPr>
        <w:spacing w:before="60" w:after="0" w:line="271" w:lineRule="auto"/>
        <w:ind w:firstLine="567"/>
        <w:jc w:val="both"/>
      </w:pPr>
      <w:r>
        <w:t xml:space="preserve">- Giao Ban Tổ chức Kiểm tra Tỉnh đoàn Tỉnh đoàn chủ trì phối hợp, tham mưu triển khai đợt sinh hoạt Đoàn theo chủ điểm; hướng dẫn tổ chức kết nạp </w:t>
      </w:r>
      <w:r w:rsidRPr="00C738A4">
        <w:rPr>
          <w:i/>
        </w:rPr>
        <w:t>“Lớp đoàn viên 90 năm thành lập Đảng Cộng sản Việt Nam”</w:t>
      </w:r>
      <w:r>
        <w:t xml:space="preserve"> trong các cấp bộ Đoàn toàn tỉnh.</w:t>
      </w:r>
    </w:p>
    <w:p w:rsidR="00443E4C" w:rsidRDefault="00443E4C" w:rsidP="0015537A">
      <w:pPr>
        <w:spacing w:before="60" w:after="0" w:line="271" w:lineRule="auto"/>
        <w:ind w:firstLine="567"/>
        <w:jc w:val="both"/>
      </w:pPr>
      <w:r>
        <w:t xml:space="preserve">- Giao Văn phòng Tỉnh đoàn </w:t>
      </w:r>
      <w:r w:rsidR="00440DCF" w:rsidRPr="00440DCF">
        <w:t xml:space="preserve">Phối hợp với Ban Tuyên giáo và các </w:t>
      </w:r>
      <w:r w:rsidR="00440DCF">
        <w:t>B</w:t>
      </w:r>
      <w:r w:rsidR="00440DCF" w:rsidRPr="00440DCF">
        <w:t>an chuyên môn Tỉnh đoàn chuẩn bị các điều kiện về cơ sở vật chất và kinh phí tổ chức thực hiện các hoạt động cấp tỉnh theo kế hoạch.</w:t>
      </w:r>
    </w:p>
    <w:p w:rsidR="00FB0DA1" w:rsidRPr="00FB0DA1" w:rsidRDefault="00FB0DA1" w:rsidP="0015537A">
      <w:pPr>
        <w:spacing w:before="60" w:after="0" w:line="271" w:lineRule="auto"/>
        <w:ind w:firstLine="567"/>
        <w:jc w:val="both"/>
        <w:rPr>
          <w:b/>
        </w:rPr>
      </w:pPr>
      <w:r w:rsidRPr="00FB0DA1">
        <w:rPr>
          <w:b/>
        </w:rPr>
        <w:t>2. Các huyện, thị, thành Đoàn, Đoàn trực thuộc</w:t>
      </w:r>
    </w:p>
    <w:p w:rsidR="00FB0DA1" w:rsidRDefault="00FB0DA1" w:rsidP="00FB0DA1">
      <w:pPr>
        <w:spacing w:before="60" w:after="0" w:line="271" w:lineRule="auto"/>
        <w:ind w:firstLine="567"/>
        <w:jc w:val="both"/>
      </w:pPr>
      <w:r>
        <w:t xml:space="preserve">- Xây dựng Kế hoạch cụ thể hóa các nội dung, tổ chức triển khai sáng tạo, phù hợp với điều kiện tình hình thực tiễn tại địa phương, đơn vị; các đơn vị gửi Kế hoạch về Ban Tuyên giáo Tỉnh đoàn trước ngày </w:t>
      </w:r>
      <w:r w:rsidR="003850C4" w:rsidRPr="003850C4">
        <w:rPr>
          <w:b/>
        </w:rPr>
        <w:t>15</w:t>
      </w:r>
      <w:r w:rsidRPr="003850C4">
        <w:rPr>
          <w:b/>
        </w:rPr>
        <w:t>/</w:t>
      </w:r>
      <w:r w:rsidR="003850C4" w:rsidRPr="003850C4">
        <w:rPr>
          <w:b/>
        </w:rPr>
        <w:t>10</w:t>
      </w:r>
      <w:r w:rsidRPr="003850C4">
        <w:rPr>
          <w:b/>
        </w:rPr>
        <w:t>/2019.</w:t>
      </w:r>
    </w:p>
    <w:p w:rsidR="00FB0DA1" w:rsidRDefault="00FB0DA1" w:rsidP="00FB0DA1">
      <w:pPr>
        <w:spacing w:before="60" w:after="0" w:line="271" w:lineRule="auto"/>
        <w:ind w:firstLine="567"/>
        <w:jc w:val="both"/>
      </w:pPr>
      <w:r>
        <w:lastRenderedPageBreak/>
        <w:t xml:space="preserve"> - Tổ chức tốt các hoạt động ở địa phương và tham gia tích cực, có hiệu quả các hoạt động do Ban Thường vụ Tỉnh đoàn tổ chức.</w:t>
      </w:r>
    </w:p>
    <w:p w:rsidR="00FB0DA1" w:rsidRDefault="00FB0DA1" w:rsidP="00FB0DA1">
      <w:pPr>
        <w:spacing w:before="60" w:after="0" w:line="271" w:lineRule="auto"/>
        <w:ind w:firstLine="567"/>
        <w:jc w:val="both"/>
      </w:pPr>
      <w:r>
        <w:t xml:space="preserve">- Thường xuyên thông tin báo cáo về Ban Thường vụ Tỉnh đoàn; báo cáo tổng kết hoạt động về Ban Tuyên giáo Tỉnh đoàn trước ngày </w:t>
      </w:r>
      <w:r w:rsidRPr="00361688">
        <w:rPr>
          <w:b/>
        </w:rPr>
        <w:t>01/</w:t>
      </w:r>
      <w:r w:rsidR="00FF6851" w:rsidRPr="00361688">
        <w:rPr>
          <w:b/>
        </w:rPr>
        <w:t>0</w:t>
      </w:r>
      <w:r w:rsidRPr="00361688">
        <w:rPr>
          <w:b/>
        </w:rPr>
        <w:t>2/2020.</w:t>
      </w:r>
    </w:p>
    <w:p w:rsidR="00443E4C" w:rsidRDefault="00FB0DA1" w:rsidP="00FF6851">
      <w:pPr>
        <w:spacing w:before="60" w:after="240" w:line="271" w:lineRule="auto"/>
        <w:ind w:firstLine="567"/>
        <w:jc w:val="both"/>
      </w:pPr>
      <w:r>
        <w:t>Đợt kỷ niệm 90 năm Ngày thành lập Đảng Cộng sản Việt Nam là đợt sinh hoạt chính trị sâu rộng, có ý nghĩa quan trọng của tuổi trẻ cả nước,</w:t>
      </w:r>
      <w:r w:rsidR="00443E4C">
        <w:t xml:space="preserve"> Ban Thường vụ Tỉnh đoàn đề nghị Ban Thường vụ các huyện, thị, thành Đoàn, Đoàn trực thuộc </w:t>
      </w:r>
      <w:r w:rsidR="00FF6851" w:rsidRPr="00FF6851">
        <w:t xml:space="preserve">chủ động báo cáo cấp ủy, phối hợp với các đơn vị có liên quan triển khai thực hiện có hiệu quả các nội dung của Kế hoạch </w:t>
      </w:r>
      <w:r w:rsidR="00074E0F">
        <w:t>động.</w:t>
      </w:r>
    </w:p>
    <w:tbl>
      <w:tblPr>
        <w:tblW w:w="9416" w:type="dxa"/>
        <w:tblLook w:val="01E0" w:firstRow="1" w:lastRow="1" w:firstColumn="1" w:lastColumn="1" w:noHBand="0" w:noVBand="0"/>
      </w:tblPr>
      <w:tblGrid>
        <w:gridCol w:w="4045"/>
        <w:gridCol w:w="5371"/>
      </w:tblGrid>
      <w:tr w:rsidR="00074E0F" w:rsidRPr="00880221" w:rsidTr="00E916C1">
        <w:trPr>
          <w:trHeight w:val="2507"/>
        </w:trPr>
        <w:tc>
          <w:tcPr>
            <w:tcW w:w="4045" w:type="dxa"/>
            <w:shd w:val="clear" w:color="auto" w:fill="auto"/>
            <w:hideMark/>
          </w:tcPr>
          <w:p w:rsidR="00074E0F" w:rsidRPr="00880221" w:rsidRDefault="00074E0F" w:rsidP="00074E0F">
            <w:pPr>
              <w:spacing w:after="0" w:line="240" w:lineRule="auto"/>
              <w:jc w:val="both"/>
              <w:rPr>
                <w:b/>
                <w:sz w:val="26"/>
                <w:szCs w:val="28"/>
                <w:shd w:val="clear" w:color="auto" w:fill="FFFFFF"/>
              </w:rPr>
            </w:pPr>
          </w:p>
          <w:p w:rsidR="00074E0F" w:rsidRPr="00880221" w:rsidRDefault="00074E0F" w:rsidP="00074E0F">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074E0F" w:rsidRPr="00880221" w:rsidRDefault="00074E0F" w:rsidP="00074E0F">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Trung ương Đoàn;</w:t>
            </w:r>
          </w:p>
          <w:p w:rsidR="00074E0F" w:rsidRPr="00880221" w:rsidRDefault="00074E0F" w:rsidP="00074E0F">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Dân Vận, Ban Tuyên giáo Tỉnh ủy;</w:t>
            </w:r>
          </w:p>
          <w:p w:rsidR="00074E0F" w:rsidRPr="00880221" w:rsidRDefault="00074E0F" w:rsidP="00074E0F">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lang w:val="vi-VN"/>
              </w:rPr>
              <w:t>, VP</w:t>
            </w:r>
            <w:r w:rsidRPr="00880221">
              <w:rPr>
                <w:sz w:val="22"/>
                <w:shd w:val="clear" w:color="auto" w:fill="FFFFFF"/>
              </w:rPr>
              <w:t xml:space="preserve"> Tỉnh đoàn;</w:t>
            </w:r>
          </w:p>
          <w:p w:rsidR="00074E0F" w:rsidRPr="00880221" w:rsidRDefault="00074E0F" w:rsidP="00074E0F">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Các huyện, thị, thành Đoàn, </w:t>
            </w:r>
            <w:r>
              <w:rPr>
                <w:sz w:val="22"/>
                <w:shd w:val="clear" w:color="auto" w:fill="FFFFFF"/>
                <w:lang w:val="vi-VN"/>
              </w:rPr>
              <w:t>Đoàn TT</w:t>
            </w:r>
            <w:r w:rsidRPr="00880221">
              <w:rPr>
                <w:sz w:val="22"/>
                <w:shd w:val="clear" w:color="auto" w:fill="FFFFFF"/>
              </w:rPr>
              <w:t>.</w:t>
            </w:r>
          </w:p>
          <w:p w:rsidR="00074E0F" w:rsidRPr="00880221" w:rsidRDefault="00074E0F" w:rsidP="00074E0F">
            <w:pPr>
              <w:numPr>
                <w:ilvl w:val="0"/>
                <w:numId w:val="1"/>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371" w:type="dxa"/>
            <w:shd w:val="clear" w:color="auto" w:fill="auto"/>
          </w:tcPr>
          <w:p w:rsidR="00074E0F" w:rsidRPr="00880221" w:rsidRDefault="00074E0F" w:rsidP="00074E0F">
            <w:pPr>
              <w:spacing w:after="0" w:line="240" w:lineRule="auto"/>
              <w:jc w:val="center"/>
              <w:rPr>
                <w:b/>
                <w:szCs w:val="28"/>
                <w:shd w:val="clear" w:color="auto" w:fill="FFFFFF"/>
              </w:rPr>
            </w:pPr>
            <w:r w:rsidRPr="00880221">
              <w:rPr>
                <w:b/>
                <w:szCs w:val="28"/>
                <w:shd w:val="clear" w:color="auto" w:fill="FFFFFF"/>
              </w:rPr>
              <w:t>TM. BAN THƯỜNG VỤ TỈNH ĐOÀN</w:t>
            </w:r>
          </w:p>
          <w:p w:rsidR="00074E0F" w:rsidRPr="00880221" w:rsidRDefault="00074E0F" w:rsidP="00074E0F">
            <w:pPr>
              <w:spacing w:after="0" w:line="240" w:lineRule="auto"/>
              <w:jc w:val="center"/>
              <w:rPr>
                <w:szCs w:val="28"/>
                <w:shd w:val="clear" w:color="auto" w:fill="FFFFFF"/>
              </w:rPr>
            </w:pPr>
            <w:r w:rsidRPr="00880221">
              <w:rPr>
                <w:szCs w:val="28"/>
                <w:shd w:val="clear" w:color="auto" w:fill="FFFFFF"/>
              </w:rPr>
              <w:t>BÍ THƯ</w:t>
            </w:r>
          </w:p>
          <w:p w:rsidR="00074E0F" w:rsidRPr="00F866AA" w:rsidRDefault="00074E0F" w:rsidP="00074E0F">
            <w:pPr>
              <w:spacing w:after="0" w:line="240" w:lineRule="auto"/>
              <w:jc w:val="center"/>
              <w:rPr>
                <w:szCs w:val="28"/>
                <w:shd w:val="clear" w:color="auto" w:fill="FFFFFF"/>
              </w:rPr>
            </w:pPr>
          </w:p>
          <w:p w:rsidR="00074E0F" w:rsidRPr="0015537A" w:rsidRDefault="00074E0F" w:rsidP="00074E0F">
            <w:pPr>
              <w:spacing w:after="0" w:line="240" w:lineRule="auto"/>
              <w:jc w:val="center"/>
              <w:rPr>
                <w:sz w:val="82"/>
                <w:shd w:val="clear" w:color="auto" w:fill="FFFFFF"/>
                <w:lang w:val="vi-VN"/>
              </w:rPr>
            </w:pPr>
          </w:p>
          <w:p w:rsidR="00074E0F" w:rsidRPr="00A5019D" w:rsidRDefault="00074E0F" w:rsidP="00074E0F">
            <w:pPr>
              <w:spacing w:after="0" w:line="240" w:lineRule="auto"/>
              <w:rPr>
                <w:sz w:val="40"/>
                <w:shd w:val="clear" w:color="auto" w:fill="FFFFFF"/>
              </w:rPr>
            </w:pPr>
          </w:p>
          <w:p w:rsidR="00074E0F" w:rsidRPr="00880221" w:rsidRDefault="00074E0F" w:rsidP="00074E0F">
            <w:pPr>
              <w:spacing w:after="0" w:line="240" w:lineRule="auto"/>
              <w:jc w:val="center"/>
              <w:rPr>
                <w:b/>
                <w:szCs w:val="28"/>
                <w:shd w:val="clear" w:color="auto" w:fill="FFFFFF"/>
              </w:rPr>
            </w:pPr>
            <w:r>
              <w:rPr>
                <w:b/>
                <w:szCs w:val="28"/>
                <w:shd w:val="clear" w:color="auto" w:fill="FFFFFF"/>
              </w:rPr>
              <w:t>Lê Thành Đông</w:t>
            </w:r>
          </w:p>
        </w:tc>
      </w:tr>
    </w:tbl>
    <w:p w:rsidR="00074E0F" w:rsidRDefault="00074E0F" w:rsidP="00CB1A86">
      <w:pPr>
        <w:spacing w:after="0" w:line="240" w:lineRule="auto"/>
        <w:ind w:firstLine="567"/>
        <w:jc w:val="both"/>
      </w:pPr>
    </w:p>
    <w:p w:rsidR="009B57DE" w:rsidRDefault="009B57DE" w:rsidP="00CB1A86">
      <w:pPr>
        <w:spacing w:after="0" w:line="240" w:lineRule="auto"/>
        <w:ind w:firstLine="567"/>
        <w:jc w:val="both"/>
      </w:pPr>
    </w:p>
    <w:p w:rsidR="009B57DE" w:rsidRDefault="009B57DE" w:rsidP="00CB1A86">
      <w:pPr>
        <w:spacing w:after="0" w:line="240" w:lineRule="auto"/>
        <w:ind w:firstLine="567"/>
        <w:jc w:val="both"/>
      </w:pPr>
    </w:p>
    <w:p w:rsidR="00AF0481" w:rsidRDefault="00AF0481" w:rsidP="00CB1A86">
      <w:pPr>
        <w:spacing w:after="0" w:line="240" w:lineRule="auto"/>
        <w:ind w:firstLine="567"/>
        <w:jc w:val="both"/>
      </w:pPr>
    </w:p>
    <w:p w:rsidR="007E2B26" w:rsidRDefault="007E2B26" w:rsidP="00CB1A86">
      <w:pPr>
        <w:spacing w:after="0" w:line="240" w:lineRule="auto"/>
        <w:ind w:firstLine="567"/>
        <w:jc w:val="both"/>
      </w:pPr>
    </w:p>
    <w:sectPr w:rsidR="007E2B26" w:rsidSect="00440DCF">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FD" w:rsidRDefault="001373FD" w:rsidP="004068E6">
      <w:pPr>
        <w:spacing w:after="0" w:line="240" w:lineRule="auto"/>
      </w:pPr>
      <w:r>
        <w:separator/>
      </w:r>
    </w:p>
  </w:endnote>
  <w:endnote w:type="continuationSeparator" w:id="0">
    <w:p w:rsidR="001373FD" w:rsidRDefault="001373FD" w:rsidP="0040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28889"/>
      <w:docPartObj>
        <w:docPartGallery w:val="Page Numbers (Bottom of Page)"/>
        <w:docPartUnique/>
      </w:docPartObj>
    </w:sdtPr>
    <w:sdtEndPr>
      <w:rPr>
        <w:noProof/>
      </w:rPr>
    </w:sdtEndPr>
    <w:sdtContent>
      <w:p w:rsidR="004068E6" w:rsidRDefault="004068E6" w:rsidP="00FF6851">
        <w:pPr>
          <w:pStyle w:val="Footer"/>
          <w:jc w:val="center"/>
        </w:pPr>
        <w:r>
          <w:fldChar w:fldCharType="begin"/>
        </w:r>
        <w:r>
          <w:instrText xml:space="preserve"> PAGE   \* MERGEFORMAT </w:instrText>
        </w:r>
        <w:r>
          <w:fldChar w:fldCharType="separate"/>
        </w:r>
        <w:r w:rsidR="00766F16">
          <w:rPr>
            <w:noProof/>
          </w:rPr>
          <w:t>2</w:t>
        </w:r>
        <w:r>
          <w:rPr>
            <w:noProof/>
          </w:rPr>
          <w:fldChar w:fldCharType="end"/>
        </w:r>
      </w:p>
    </w:sdtContent>
  </w:sdt>
  <w:p w:rsidR="004068E6" w:rsidRDefault="00406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FD" w:rsidRDefault="001373FD" w:rsidP="004068E6">
      <w:pPr>
        <w:spacing w:after="0" w:line="240" w:lineRule="auto"/>
      </w:pPr>
      <w:r>
        <w:separator/>
      </w:r>
    </w:p>
  </w:footnote>
  <w:footnote w:type="continuationSeparator" w:id="0">
    <w:p w:rsidR="001373FD" w:rsidRDefault="001373FD" w:rsidP="00406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70AE3"/>
    <w:multiLevelType w:val="hybridMultilevel"/>
    <w:tmpl w:val="20A6FB06"/>
    <w:lvl w:ilvl="0" w:tplc="E17E2118">
      <w:start w:val="1"/>
      <w:numFmt w:val="bullet"/>
      <w:lvlText w:val="-"/>
      <w:lvlJc w:val="left"/>
      <w:pPr>
        <w:ind w:left="362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E5"/>
    <w:rsid w:val="00074E0F"/>
    <w:rsid w:val="000F1138"/>
    <w:rsid w:val="001373FD"/>
    <w:rsid w:val="00150EC4"/>
    <w:rsid w:val="0015537A"/>
    <w:rsid w:val="00162ABA"/>
    <w:rsid w:val="001D08D2"/>
    <w:rsid w:val="001E46E5"/>
    <w:rsid w:val="00256FE5"/>
    <w:rsid w:val="002A7F1C"/>
    <w:rsid w:val="00307324"/>
    <w:rsid w:val="0035368A"/>
    <w:rsid w:val="00361688"/>
    <w:rsid w:val="003850C4"/>
    <w:rsid w:val="004068E6"/>
    <w:rsid w:val="004076C3"/>
    <w:rsid w:val="00423795"/>
    <w:rsid w:val="00440DCF"/>
    <w:rsid w:val="00443E4C"/>
    <w:rsid w:val="004A1D25"/>
    <w:rsid w:val="004E0AF8"/>
    <w:rsid w:val="005519CB"/>
    <w:rsid w:val="0055548C"/>
    <w:rsid w:val="00570A19"/>
    <w:rsid w:val="006026F7"/>
    <w:rsid w:val="00764BCB"/>
    <w:rsid w:val="00766F16"/>
    <w:rsid w:val="007E2B26"/>
    <w:rsid w:val="00850C1E"/>
    <w:rsid w:val="009736CF"/>
    <w:rsid w:val="009B57DE"/>
    <w:rsid w:val="00A07ED5"/>
    <w:rsid w:val="00AF0481"/>
    <w:rsid w:val="00BD0B5C"/>
    <w:rsid w:val="00C07032"/>
    <w:rsid w:val="00C55031"/>
    <w:rsid w:val="00C738A4"/>
    <w:rsid w:val="00CB1A86"/>
    <w:rsid w:val="00CE3EB0"/>
    <w:rsid w:val="00CF50AA"/>
    <w:rsid w:val="00DB79F3"/>
    <w:rsid w:val="00DF3458"/>
    <w:rsid w:val="00E04D9B"/>
    <w:rsid w:val="00E1143F"/>
    <w:rsid w:val="00EE07D1"/>
    <w:rsid w:val="00EE26A9"/>
    <w:rsid w:val="00F73AE5"/>
    <w:rsid w:val="00FB0DA1"/>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70A19"/>
    <w:pPr>
      <w:ind w:left="720"/>
      <w:contextualSpacing/>
    </w:pPr>
  </w:style>
  <w:style w:type="paragraph" w:styleId="Header">
    <w:name w:val="header"/>
    <w:basedOn w:val="Normal"/>
    <w:link w:val="HeaderChar"/>
    <w:uiPriority w:val="99"/>
    <w:unhideWhenUsed/>
    <w:rsid w:val="00406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E6"/>
  </w:style>
  <w:style w:type="paragraph" w:styleId="Footer">
    <w:name w:val="footer"/>
    <w:basedOn w:val="Normal"/>
    <w:link w:val="FooterChar"/>
    <w:uiPriority w:val="99"/>
    <w:unhideWhenUsed/>
    <w:rsid w:val="00406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E6"/>
  </w:style>
  <w:style w:type="paragraph" w:styleId="BalloonText">
    <w:name w:val="Balloon Text"/>
    <w:basedOn w:val="Normal"/>
    <w:link w:val="BalloonTextChar"/>
    <w:uiPriority w:val="99"/>
    <w:semiHidden/>
    <w:unhideWhenUsed/>
    <w:rsid w:val="000F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70A19"/>
    <w:pPr>
      <w:ind w:left="720"/>
      <w:contextualSpacing/>
    </w:pPr>
  </w:style>
  <w:style w:type="paragraph" w:styleId="Header">
    <w:name w:val="header"/>
    <w:basedOn w:val="Normal"/>
    <w:link w:val="HeaderChar"/>
    <w:uiPriority w:val="99"/>
    <w:unhideWhenUsed/>
    <w:rsid w:val="00406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E6"/>
  </w:style>
  <w:style w:type="paragraph" w:styleId="Footer">
    <w:name w:val="footer"/>
    <w:basedOn w:val="Normal"/>
    <w:link w:val="FooterChar"/>
    <w:uiPriority w:val="99"/>
    <w:unhideWhenUsed/>
    <w:rsid w:val="00406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E6"/>
  </w:style>
  <w:style w:type="paragraph" w:styleId="BalloonText">
    <w:name w:val="Balloon Text"/>
    <w:basedOn w:val="Normal"/>
    <w:link w:val="BalloonTextChar"/>
    <w:uiPriority w:val="99"/>
    <w:semiHidden/>
    <w:unhideWhenUsed/>
    <w:rsid w:val="000F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2019-10-09T04:06:00Z</cp:lastPrinted>
  <dcterms:created xsi:type="dcterms:W3CDTF">2019-10-07T15:26:00Z</dcterms:created>
  <dcterms:modified xsi:type="dcterms:W3CDTF">2019-10-30T07:43:00Z</dcterms:modified>
</cp:coreProperties>
</file>