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7" w:type="dxa"/>
        <w:tblInd w:w="-459" w:type="dxa"/>
        <w:tblLook w:val="04A0" w:firstRow="1" w:lastRow="0" w:firstColumn="1" w:lastColumn="0" w:noHBand="0" w:noVBand="1"/>
      </w:tblPr>
      <w:tblGrid>
        <w:gridCol w:w="5103"/>
        <w:gridCol w:w="4704"/>
      </w:tblGrid>
      <w:tr w:rsidR="0027618D" w:rsidRPr="00ED59ED" w14:paraId="204CECEC" w14:textId="77777777" w:rsidTr="00B70205">
        <w:trPr>
          <w:trHeight w:val="1276"/>
        </w:trPr>
        <w:tc>
          <w:tcPr>
            <w:tcW w:w="5103" w:type="dxa"/>
          </w:tcPr>
          <w:p w14:paraId="73958CF3" w14:textId="29BDB265" w:rsidR="0027618D" w:rsidRPr="00ED59ED" w:rsidRDefault="0027618D" w:rsidP="00B70205">
            <w:pPr>
              <w:jc w:val="center"/>
              <w:rPr>
                <w:color w:val="000000"/>
              </w:rPr>
            </w:pPr>
            <w:bookmarkStart w:id="0" w:name="_Hlk72914420"/>
            <w:bookmarkStart w:id="1" w:name="OLE_LINK5"/>
            <w:bookmarkStart w:id="2" w:name="OLE_LINK6"/>
            <w:r w:rsidRPr="00ED59ED">
              <w:rPr>
                <w:color w:val="000000"/>
              </w:rPr>
              <w:br w:type="page"/>
            </w:r>
            <w:r>
              <w:rPr>
                <w:b/>
                <w:color w:val="000000"/>
              </w:rPr>
              <w:t xml:space="preserve">BCH ĐOÀN TỈNH </w:t>
            </w:r>
            <w:r w:rsidR="00227624">
              <w:rPr>
                <w:b/>
                <w:color w:val="000000"/>
              </w:rPr>
              <w:t>HÀ TĨNH</w:t>
            </w:r>
            <w:r w:rsidRPr="00ED59ED">
              <w:rPr>
                <w:bCs/>
                <w:color w:val="000000"/>
              </w:rPr>
              <w:br/>
            </w:r>
            <w:r w:rsidRPr="00ED59ED">
              <w:rPr>
                <w:color w:val="000000"/>
              </w:rPr>
              <w:t>***</w:t>
            </w:r>
          </w:p>
          <w:p w14:paraId="4B4D291B" w14:textId="2A4C097A" w:rsidR="0027618D" w:rsidRDefault="0027618D" w:rsidP="00B70205">
            <w:pPr>
              <w:jc w:val="center"/>
              <w:rPr>
                <w:color w:val="000000"/>
              </w:rPr>
            </w:pPr>
            <w:r>
              <w:rPr>
                <w:color w:val="000000"/>
              </w:rPr>
              <w:t xml:space="preserve"> </w:t>
            </w:r>
            <w:r w:rsidRPr="00ED59ED">
              <w:rPr>
                <w:color w:val="000000"/>
              </w:rPr>
              <w:t>Số:</w:t>
            </w:r>
            <w:r w:rsidR="002E3B1B">
              <w:rPr>
                <w:color w:val="000000"/>
              </w:rPr>
              <w:t xml:space="preserve"> </w:t>
            </w:r>
            <w:r w:rsidR="00227624">
              <w:rPr>
                <w:color w:val="000000"/>
              </w:rPr>
              <w:t xml:space="preserve">  </w:t>
            </w:r>
            <w:r w:rsidR="00610AA1">
              <w:rPr>
                <w:color w:val="000000"/>
              </w:rPr>
              <w:t>208</w:t>
            </w:r>
            <w:r w:rsidR="00227624">
              <w:rPr>
                <w:color w:val="000000"/>
              </w:rPr>
              <w:t xml:space="preserve">    </w:t>
            </w:r>
            <w:r>
              <w:rPr>
                <w:color w:val="000000"/>
              </w:rPr>
              <w:t>-</w:t>
            </w:r>
            <w:r w:rsidRPr="00ED59ED">
              <w:rPr>
                <w:color w:val="000000"/>
              </w:rPr>
              <w:t>KH/</w:t>
            </w:r>
            <w:r>
              <w:rPr>
                <w:color w:val="000000"/>
              </w:rPr>
              <w:t>TĐTN-</w:t>
            </w:r>
            <w:r w:rsidR="00B8749F">
              <w:rPr>
                <w:color w:val="000000"/>
              </w:rPr>
              <w:t>B</w:t>
            </w:r>
            <w:r>
              <w:rPr>
                <w:color w:val="000000"/>
              </w:rPr>
              <w:t>TG</w:t>
            </w:r>
          </w:p>
          <w:p w14:paraId="20F8A4A8" w14:textId="77777777" w:rsidR="0027618D" w:rsidRDefault="002E3B1B" w:rsidP="002E3B1B">
            <w:pPr>
              <w:jc w:val="center"/>
              <w:rPr>
                <w:i/>
                <w:color w:val="000000"/>
              </w:rPr>
            </w:pPr>
            <w:r>
              <w:rPr>
                <w:i/>
                <w:color w:val="000000"/>
              </w:rPr>
              <w:t xml:space="preserve">  </w:t>
            </w:r>
          </w:p>
          <w:p w14:paraId="6A2EE120" w14:textId="3A014800" w:rsidR="00DA4D87" w:rsidRPr="002E3B1B" w:rsidRDefault="00DA4D87" w:rsidP="002E3B1B">
            <w:pPr>
              <w:jc w:val="center"/>
              <w:rPr>
                <w:i/>
                <w:color w:val="000000"/>
              </w:rPr>
            </w:pPr>
          </w:p>
        </w:tc>
        <w:tc>
          <w:tcPr>
            <w:tcW w:w="4704" w:type="dxa"/>
          </w:tcPr>
          <w:p w14:paraId="237F6D2E" w14:textId="77777777" w:rsidR="0027618D" w:rsidRPr="00A35624" w:rsidRDefault="0027618D" w:rsidP="00B70205">
            <w:pPr>
              <w:jc w:val="right"/>
              <w:rPr>
                <w:b/>
                <w:iCs/>
                <w:color w:val="000000"/>
                <w:sz w:val="30"/>
                <w:szCs w:val="26"/>
                <w:u w:val="single"/>
              </w:rPr>
            </w:pPr>
            <w:r w:rsidRPr="00A35624">
              <w:rPr>
                <w:b/>
                <w:iCs/>
                <w:color w:val="000000"/>
                <w:sz w:val="30"/>
                <w:szCs w:val="26"/>
                <w:u w:val="single"/>
              </w:rPr>
              <w:t>ĐOÀN TNCS HỒ CHÍ MINH</w:t>
            </w:r>
          </w:p>
          <w:p w14:paraId="6A8C4E68" w14:textId="77777777" w:rsidR="0027618D" w:rsidRDefault="0027618D" w:rsidP="00B70205">
            <w:pPr>
              <w:jc w:val="right"/>
              <w:rPr>
                <w:i/>
                <w:iCs/>
                <w:color w:val="000000"/>
                <w:sz w:val="26"/>
                <w:szCs w:val="26"/>
              </w:rPr>
            </w:pPr>
          </w:p>
          <w:p w14:paraId="23A8DDAD" w14:textId="42145AB9" w:rsidR="0027618D" w:rsidRPr="006E5573" w:rsidRDefault="00227624" w:rsidP="00227624">
            <w:pPr>
              <w:jc w:val="right"/>
              <w:rPr>
                <w:color w:val="000000"/>
                <w:sz w:val="26"/>
                <w:szCs w:val="26"/>
              </w:rPr>
            </w:pPr>
            <w:r>
              <w:rPr>
                <w:i/>
                <w:iCs/>
                <w:color w:val="000000"/>
                <w:sz w:val="26"/>
                <w:szCs w:val="26"/>
              </w:rPr>
              <w:t>Hà Tĩnh</w:t>
            </w:r>
            <w:r w:rsidR="0027618D" w:rsidRPr="00ED59ED">
              <w:rPr>
                <w:i/>
                <w:iCs/>
                <w:color w:val="000000"/>
                <w:sz w:val="26"/>
                <w:szCs w:val="26"/>
              </w:rPr>
              <w:t>, ngày</w:t>
            </w:r>
            <w:r w:rsidR="0027618D">
              <w:rPr>
                <w:i/>
                <w:iCs/>
                <w:color w:val="000000"/>
                <w:sz w:val="26"/>
                <w:szCs w:val="26"/>
              </w:rPr>
              <w:t xml:space="preserve"> </w:t>
            </w:r>
            <w:r>
              <w:rPr>
                <w:i/>
                <w:iCs/>
                <w:color w:val="000000"/>
                <w:sz w:val="26"/>
                <w:szCs w:val="26"/>
              </w:rPr>
              <w:t xml:space="preserve"> </w:t>
            </w:r>
            <w:r w:rsidR="00610AA1">
              <w:rPr>
                <w:i/>
                <w:iCs/>
                <w:color w:val="000000"/>
                <w:sz w:val="26"/>
                <w:szCs w:val="26"/>
              </w:rPr>
              <w:t>08</w:t>
            </w:r>
            <w:r>
              <w:rPr>
                <w:i/>
                <w:iCs/>
                <w:color w:val="000000"/>
                <w:sz w:val="26"/>
                <w:szCs w:val="26"/>
              </w:rPr>
              <w:t xml:space="preserve">    </w:t>
            </w:r>
            <w:r w:rsidR="0027618D">
              <w:rPr>
                <w:i/>
                <w:iCs/>
                <w:color w:val="000000"/>
                <w:sz w:val="26"/>
                <w:szCs w:val="26"/>
              </w:rPr>
              <w:t xml:space="preserve"> </w:t>
            </w:r>
            <w:r w:rsidR="0027618D" w:rsidRPr="00ED59ED">
              <w:rPr>
                <w:i/>
                <w:iCs/>
                <w:color w:val="000000"/>
                <w:sz w:val="26"/>
                <w:szCs w:val="26"/>
              </w:rPr>
              <w:t xml:space="preserve">tháng </w:t>
            </w:r>
            <w:r>
              <w:rPr>
                <w:i/>
                <w:iCs/>
                <w:color w:val="000000"/>
                <w:sz w:val="26"/>
                <w:szCs w:val="26"/>
              </w:rPr>
              <w:t>7</w:t>
            </w:r>
            <w:r w:rsidR="0027618D" w:rsidRPr="00ED59ED">
              <w:rPr>
                <w:i/>
                <w:iCs/>
                <w:color w:val="000000"/>
                <w:sz w:val="26"/>
                <w:szCs w:val="26"/>
              </w:rPr>
              <w:t xml:space="preserve"> năm 20</w:t>
            </w:r>
            <w:r w:rsidR="0027618D">
              <w:rPr>
                <w:i/>
                <w:iCs/>
                <w:color w:val="000000"/>
                <w:sz w:val="26"/>
                <w:szCs w:val="26"/>
              </w:rPr>
              <w:t>2</w:t>
            </w:r>
            <w:r w:rsidR="00BD64E5">
              <w:rPr>
                <w:i/>
                <w:iCs/>
                <w:color w:val="000000"/>
                <w:sz w:val="26"/>
                <w:szCs w:val="26"/>
              </w:rPr>
              <w:t>1</w:t>
            </w:r>
          </w:p>
        </w:tc>
      </w:tr>
    </w:tbl>
    <w:bookmarkEnd w:id="0"/>
    <w:p w14:paraId="5B9AE0CB" w14:textId="77777777" w:rsidR="0027618D" w:rsidRPr="006E5573" w:rsidRDefault="0027618D" w:rsidP="0027618D">
      <w:pPr>
        <w:jc w:val="center"/>
        <w:rPr>
          <w:b/>
          <w:sz w:val="30"/>
          <w:szCs w:val="30"/>
        </w:rPr>
      </w:pPr>
      <w:r w:rsidRPr="006E5573">
        <w:rPr>
          <w:b/>
          <w:sz w:val="30"/>
          <w:szCs w:val="30"/>
        </w:rPr>
        <w:t>KẾ HOẠCH</w:t>
      </w:r>
    </w:p>
    <w:p w14:paraId="4E34665E" w14:textId="25DA461E" w:rsidR="00B3711E" w:rsidRPr="00227624" w:rsidRDefault="00227624" w:rsidP="00984FCE">
      <w:pPr>
        <w:spacing w:before="60"/>
        <w:jc w:val="center"/>
        <w:rPr>
          <w:b/>
          <w:i/>
        </w:rPr>
      </w:pPr>
      <w:bookmarkStart w:id="3" w:name="_Hlk72919699"/>
      <w:bookmarkStart w:id="4" w:name="_Hlk57882797"/>
      <w:r>
        <w:rPr>
          <w:b/>
        </w:rPr>
        <w:t xml:space="preserve">Tổ chức </w:t>
      </w:r>
      <w:r w:rsidR="00FF548B">
        <w:rPr>
          <w:b/>
        </w:rPr>
        <w:t>C</w:t>
      </w:r>
      <w:r w:rsidRPr="00227624">
        <w:rPr>
          <w:b/>
        </w:rPr>
        <w:t>uộc thi</w:t>
      </w:r>
      <w:r w:rsidR="00FF548B">
        <w:rPr>
          <w:b/>
        </w:rPr>
        <w:t xml:space="preserve"> </w:t>
      </w:r>
      <w:r w:rsidRPr="00227624">
        <w:rPr>
          <w:b/>
        </w:rPr>
        <w:t xml:space="preserve">video clip </w:t>
      </w:r>
      <w:r w:rsidRPr="00227624">
        <w:rPr>
          <w:b/>
          <w:i/>
        </w:rPr>
        <w:t>“Hà Tĩnh trong tôi”</w:t>
      </w:r>
    </w:p>
    <w:bookmarkEnd w:id="3"/>
    <w:bookmarkEnd w:id="4"/>
    <w:p w14:paraId="1F5A6BD1" w14:textId="6AE6FD80" w:rsidR="00B22731" w:rsidRDefault="0027618D" w:rsidP="00B22731">
      <w:pPr>
        <w:jc w:val="center"/>
        <w:rPr>
          <w:bCs/>
          <w:i/>
        </w:rPr>
      </w:pPr>
      <w:r w:rsidRPr="00271398">
        <w:rPr>
          <w:bCs/>
          <w:i/>
        </w:rPr>
        <w:t>---------------------</w:t>
      </w:r>
    </w:p>
    <w:p w14:paraId="7DD177A7" w14:textId="77777777" w:rsidR="00DA4D87" w:rsidRPr="00B22731" w:rsidRDefault="00DA4D87" w:rsidP="00B22731">
      <w:pPr>
        <w:jc w:val="center"/>
        <w:rPr>
          <w:bCs/>
          <w:i/>
        </w:rPr>
      </w:pPr>
    </w:p>
    <w:p w14:paraId="40EC48C4" w14:textId="71FA7498" w:rsidR="0027618D" w:rsidRPr="00C62CA1" w:rsidRDefault="0027618D" w:rsidP="001101F6">
      <w:pPr>
        <w:spacing w:before="60" w:line="271" w:lineRule="auto"/>
        <w:ind w:firstLine="720"/>
        <w:jc w:val="both"/>
      </w:pPr>
      <w:r w:rsidRPr="00C62CA1">
        <w:t xml:space="preserve">Thực hiện Chương trình </w:t>
      </w:r>
      <w:r w:rsidR="00B22731">
        <w:t>C</w:t>
      </w:r>
      <w:r w:rsidRPr="00C62CA1">
        <w:t>ông tác Đoàn và phong trào thanh thiếu nhi năm 202</w:t>
      </w:r>
      <w:r w:rsidR="00A63D8F" w:rsidRPr="00C62CA1">
        <w:t>1</w:t>
      </w:r>
      <w:r w:rsidRPr="00C62CA1">
        <w:t xml:space="preserve">; </w:t>
      </w:r>
      <w:r w:rsidR="00B13B9B">
        <w:t>K</w:t>
      </w:r>
      <w:r w:rsidR="00227624" w:rsidRPr="00C62CA1">
        <w:t xml:space="preserve">ỷ niệm 190 năm thành lập (1831 - 2021), 30 năm tái </w:t>
      </w:r>
      <w:r w:rsidR="00B22731">
        <w:t xml:space="preserve">lập (1991 - 2021) tỉnh Hà Tĩnh, </w:t>
      </w:r>
      <w:r w:rsidRPr="00C62CA1">
        <w:t xml:space="preserve">Ban Thường vụ Tỉnh </w:t>
      </w:r>
      <w:r w:rsidR="001C4232" w:rsidRPr="00C62CA1">
        <w:t>đ</w:t>
      </w:r>
      <w:r w:rsidRPr="00C62CA1">
        <w:t>oàn</w:t>
      </w:r>
      <w:r w:rsidR="00984FCE">
        <w:t xml:space="preserve"> phối hợp Ban Biên tập Báo Hà Tĩnh</w:t>
      </w:r>
      <w:r w:rsidR="001C4232" w:rsidRPr="00C62CA1">
        <w:t xml:space="preserve"> tổ chức</w:t>
      </w:r>
      <w:r w:rsidRPr="00C62CA1">
        <w:t xml:space="preserve"> </w:t>
      </w:r>
      <w:r w:rsidR="00227624" w:rsidRPr="00C62CA1">
        <w:t xml:space="preserve">Chiến dịch truyền thông và </w:t>
      </w:r>
      <w:r w:rsidR="00B22731">
        <w:t>C</w:t>
      </w:r>
      <w:r w:rsidR="00227624" w:rsidRPr="00C62CA1">
        <w:t xml:space="preserve">uộc thi </w:t>
      </w:r>
      <w:r w:rsidR="00B22731">
        <w:t>V</w:t>
      </w:r>
      <w:r w:rsidR="00227624" w:rsidRPr="00C62CA1">
        <w:t>ideo clip</w:t>
      </w:r>
      <w:r w:rsidR="00227624" w:rsidRPr="00C62CA1">
        <w:rPr>
          <w:i/>
        </w:rPr>
        <w:t xml:space="preserve"> “Hà Tĩnh trong tôi”</w:t>
      </w:r>
      <w:r w:rsidR="00515123" w:rsidRPr="00C62CA1">
        <w:t>,</w:t>
      </w:r>
      <w:r w:rsidR="00515123" w:rsidRPr="00C62CA1">
        <w:rPr>
          <w:b/>
        </w:rPr>
        <w:t xml:space="preserve"> </w:t>
      </w:r>
      <w:r w:rsidRPr="00C62CA1">
        <w:t>cụ thể như sau:</w:t>
      </w:r>
    </w:p>
    <w:p w14:paraId="43B05A99" w14:textId="118492DB" w:rsidR="0027618D" w:rsidRPr="00C62CA1" w:rsidRDefault="0027618D" w:rsidP="001101F6">
      <w:pPr>
        <w:spacing w:before="60" w:line="271" w:lineRule="auto"/>
        <w:ind w:firstLine="720"/>
        <w:jc w:val="both"/>
        <w:rPr>
          <w:b/>
        </w:rPr>
      </w:pPr>
      <w:r w:rsidRPr="00C62CA1">
        <w:rPr>
          <w:b/>
        </w:rPr>
        <w:t>I. MỤC ĐÍCH, YÊU CẦU</w:t>
      </w:r>
    </w:p>
    <w:p w14:paraId="75DC3C9B" w14:textId="5F48798F" w:rsidR="00890078" w:rsidRPr="00C62CA1" w:rsidRDefault="00890078" w:rsidP="001101F6">
      <w:pPr>
        <w:spacing w:before="60" w:line="271" w:lineRule="auto"/>
        <w:ind w:firstLine="720"/>
        <w:jc w:val="both"/>
        <w:rPr>
          <w:iCs/>
        </w:rPr>
      </w:pPr>
      <w:r w:rsidRPr="00C62CA1">
        <w:t xml:space="preserve">- </w:t>
      </w:r>
      <w:r w:rsidR="00713FE4" w:rsidRPr="00C62CA1">
        <w:t xml:space="preserve">Tạo đợt sinh hoạt chính trị sâu rộng nhằm nâng cao nhận thức, hiểu biết của đoàn viên, thanh thiếu nhi về </w:t>
      </w:r>
      <w:r w:rsidR="00FC0F7E" w:rsidRPr="00C62CA1">
        <w:t>các giá trị truyền thống lịch sử, văn hóa và cách mạng, tiềm năng, lợi thế phát triển của quê hương Hà Tĩnh.</w:t>
      </w:r>
    </w:p>
    <w:p w14:paraId="61996AC5" w14:textId="1680A57E" w:rsidR="00833239" w:rsidRPr="00C62CA1" w:rsidRDefault="00833239" w:rsidP="001101F6">
      <w:pPr>
        <w:spacing w:before="60" w:line="271" w:lineRule="auto"/>
        <w:ind w:firstLine="720"/>
        <w:jc w:val="both"/>
        <w:rPr>
          <w:bCs/>
          <w:shd w:val="clear" w:color="auto" w:fill="FFFFFF"/>
        </w:rPr>
      </w:pPr>
      <w:r w:rsidRPr="00C62CA1">
        <w:rPr>
          <w:bCs/>
          <w:shd w:val="clear" w:color="auto" w:fill="FFFFFF"/>
        </w:rPr>
        <w:t>- P</w:t>
      </w:r>
      <w:r w:rsidR="00081667" w:rsidRPr="00C62CA1">
        <w:rPr>
          <w:bCs/>
          <w:shd w:val="clear" w:color="auto" w:fill="FFFFFF"/>
        </w:rPr>
        <w:t xml:space="preserve">hát huy mạnh mẽ vai trò xung kích, tình nguyện của đoàn viên thanh niên trong tham gia </w:t>
      </w:r>
      <w:r w:rsidR="00713FE4" w:rsidRPr="00C62CA1">
        <w:rPr>
          <w:bCs/>
          <w:shd w:val="clear" w:color="auto" w:fill="FFFFFF"/>
        </w:rPr>
        <w:t xml:space="preserve">bảo tồn, </w:t>
      </w:r>
      <w:r w:rsidR="00081667" w:rsidRPr="00C62CA1">
        <w:rPr>
          <w:bCs/>
          <w:shd w:val="clear" w:color="auto" w:fill="FFFFFF"/>
        </w:rPr>
        <w:t xml:space="preserve">phát triển, </w:t>
      </w:r>
      <w:r w:rsidR="00713FE4" w:rsidRPr="00C62CA1">
        <w:t>tuyên truyền, quảng bá, giới thiệu những giá trị truyền thống, nét đẹp văn hóa, tiềm năng du lịch, thành tựu phát triển của</w:t>
      </w:r>
      <w:r w:rsidR="00713FE4" w:rsidRPr="00C62CA1">
        <w:rPr>
          <w:bCs/>
          <w:shd w:val="clear" w:color="auto" w:fill="FFFFFF"/>
        </w:rPr>
        <w:t xml:space="preserve"> tỉnh nhà; </w:t>
      </w:r>
      <w:r w:rsidR="008773DA">
        <w:rPr>
          <w:bCs/>
          <w:shd w:val="clear" w:color="auto" w:fill="FFFFFF"/>
        </w:rPr>
        <w:t xml:space="preserve">đóng góp vào quá trình </w:t>
      </w:r>
      <w:r w:rsidR="00713FE4" w:rsidRPr="00C62CA1">
        <w:rPr>
          <w:bCs/>
          <w:shd w:val="clear" w:color="auto" w:fill="FFFFFF"/>
        </w:rPr>
        <w:t>xây dựng Hà Tĩnh</w:t>
      </w:r>
      <w:r w:rsidR="00081667" w:rsidRPr="00C62CA1">
        <w:rPr>
          <w:bCs/>
          <w:shd w:val="clear" w:color="auto" w:fill="FFFFFF"/>
        </w:rPr>
        <w:t xml:space="preserve"> trở thành một trong những điểm đến hấp dẫn của khu vực </w:t>
      </w:r>
      <w:r w:rsidR="009F3734" w:rsidRPr="00C62CA1">
        <w:rPr>
          <w:bCs/>
          <w:shd w:val="clear" w:color="auto" w:fill="FFFFFF"/>
        </w:rPr>
        <w:t>Bắc Trung bộ</w:t>
      </w:r>
      <w:r w:rsidR="00081667" w:rsidRPr="00C62CA1">
        <w:rPr>
          <w:bCs/>
          <w:shd w:val="clear" w:color="auto" w:fill="FFFFFF"/>
        </w:rPr>
        <w:t xml:space="preserve"> và cả nước.</w:t>
      </w:r>
    </w:p>
    <w:p w14:paraId="41626EEC" w14:textId="376BC7A1" w:rsidR="007F4171" w:rsidRPr="00C62CA1" w:rsidRDefault="007F4171" w:rsidP="001101F6">
      <w:pPr>
        <w:spacing w:before="60" w:line="271" w:lineRule="auto"/>
        <w:ind w:firstLine="720"/>
        <w:jc w:val="both"/>
        <w:rPr>
          <w:color w:val="000000"/>
        </w:rPr>
      </w:pPr>
      <w:r w:rsidRPr="00C62CA1">
        <w:rPr>
          <w:color w:val="000000"/>
        </w:rPr>
        <w:t xml:space="preserve">- Tạo </w:t>
      </w:r>
      <w:r w:rsidR="00022195">
        <w:rPr>
          <w:color w:val="000000"/>
        </w:rPr>
        <w:t>môi trường</w:t>
      </w:r>
      <w:r w:rsidRPr="00C62CA1">
        <w:rPr>
          <w:color w:val="000000"/>
        </w:rPr>
        <w:t xml:space="preserve"> cho cán bộ, đoàn viên, thanh thiếu nhi tỉnh nhà có cơ hội phát huy sở trường, nghiên cứu, sáng tạo trong việc thiết kế sáng tác và thực hiện các video clip,</w:t>
      </w:r>
      <w:r w:rsidR="00FC0F7E" w:rsidRPr="00C62CA1">
        <w:rPr>
          <w:color w:val="000000"/>
        </w:rPr>
        <w:t xml:space="preserve"> </w:t>
      </w:r>
      <w:r w:rsidR="00B22731">
        <w:rPr>
          <w:color w:val="000000"/>
        </w:rPr>
        <w:t xml:space="preserve"> sử dụng công nghệ thông tin, internet, </w:t>
      </w:r>
      <w:r w:rsidR="00FC0F7E" w:rsidRPr="00C62CA1">
        <w:rPr>
          <w:color w:val="000000"/>
        </w:rPr>
        <w:t xml:space="preserve">đồng thời </w:t>
      </w:r>
      <w:r w:rsidR="00FC0F7E" w:rsidRPr="00C62CA1">
        <w:t>gửi gắm suy nghĩ, tình yêu, niềm tin, niềm tự hào của tuổi trẻ đối với quê hương Hà Tĩnh;</w:t>
      </w:r>
      <w:r w:rsidRPr="00C62CA1">
        <w:rPr>
          <w:color w:val="000000"/>
        </w:rPr>
        <w:t xml:space="preserve"> </w:t>
      </w:r>
      <w:r w:rsidR="00985654">
        <w:rPr>
          <w:color w:val="000000"/>
        </w:rPr>
        <w:t>góp phần</w:t>
      </w:r>
      <w:r w:rsidRPr="00C62CA1">
        <w:rPr>
          <w:color w:val="000000"/>
        </w:rPr>
        <w:t xml:space="preserve"> đẩy mạnh việc tuyên truyền, </w:t>
      </w:r>
      <w:r w:rsidR="00FC0F7E" w:rsidRPr="00C62CA1">
        <w:rPr>
          <w:color w:val="000000"/>
          <w:kern w:val="2"/>
        </w:rPr>
        <w:t>định hướng</w:t>
      </w:r>
      <w:r w:rsidRPr="00C62CA1">
        <w:rPr>
          <w:color w:val="000000"/>
          <w:kern w:val="2"/>
        </w:rPr>
        <w:t xml:space="preserve"> xây dựng các tiêu chí giá trị hình mẫu thanh niên </w:t>
      </w:r>
      <w:r w:rsidR="00FC0F7E" w:rsidRPr="00C62CA1">
        <w:rPr>
          <w:color w:val="000000"/>
          <w:kern w:val="2"/>
        </w:rPr>
        <w:t xml:space="preserve">Hà Tĩnh </w:t>
      </w:r>
      <w:r w:rsidRPr="00C62CA1">
        <w:rPr>
          <w:color w:val="000000"/>
          <w:kern w:val="2"/>
        </w:rPr>
        <w:t>trong thời kỳ mới</w:t>
      </w:r>
      <w:r w:rsidRPr="00C62CA1">
        <w:rPr>
          <w:i/>
          <w:color w:val="000000"/>
          <w:kern w:val="2"/>
        </w:rPr>
        <w:t>.</w:t>
      </w:r>
    </w:p>
    <w:p w14:paraId="4951ACDD" w14:textId="10626C5B" w:rsidR="00833239" w:rsidRPr="00C62CA1" w:rsidRDefault="0027618D" w:rsidP="001101F6">
      <w:pPr>
        <w:spacing w:before="60" w:line="271" w:lineRule="auto"/>
        <w:ind w:firstLine="720"/>
        <w:jc w:val="both"/>
        <w:rPr>
          <w:color w:val="000000"/>
          <w:kern w:val="2"/>
        </w:rPr>
      </w:pPr>
      <w:r w:rsidRPr="00C62CA1">
        <w:rPr>
          <w:color w:val="000000"/>
        </w:rPr>
        <w:t xml:space="preserve">- </w:t>
      </w:r>
      <w:r w:rsidRPr="00C62CA1">
        <w:rPr>
          <w:color w:val="000000"/>
          <w:kern w:val="2"/>
        </w:rPr>
        <w:t xml:space="preserve">Cuộc thi </w:t>
      </w:r>
      <w:r w:rsidR="00FF548B" w:rsidRPr="00C62CA1">
        <w:rPr>
          <w:color w:val="000000"/>
          <w:kern w:val="2"/>
        </w:rPr>
        <w:t xml:space="preserve">phải được tổ chức </w:t>
      </w:r>
      <w:r w:rsidR="00FF548B" w:rsidRPr="00C62CA1">
        <w:rPr>
          <w:color w:val="000000"/>
          <w:shd w:val="clear" w:color="auto" w:fill="FFFFFF"/>
          <w:lang w:val="vi-VN"/>
        </w:rPr>
        <w:t xml:space="preserve">thiết thực, hiệu quả, sáng tạo, an toàn, </w:t>
      </w:r>
      <w:r w:rsidR="00FF548B" w:rsidRPr="00C62CA1">
        <w:rPr>
          <w:rFonts w:hint="eastAsia"/>
          <w:color w:val="000000"/>
          <w:shd w:val="clear" w:color="auto" w:fill="FFFFFF"/>
          <w:lang w:val="vi-VN"/>
        </w:rPr>
        <w:t>đ</w:t>
      </w:r>
      <w:r w:rsidR="00FF548B" w:rsidRPr="00C62CA1">
        <w:rPr>
          <w:color w:val="000000"/>
          <w:shd w:val="clear" w:color="auto" w:fill="FFFFFF"/>
          <w:lang w:val="vi-VN"/>
        </w:rPr>
        <w:t>ảm bảo các yêu cầu phòng, chống dịch bệnh Covid-19; có tác dụng giáo dục sâu sắc</w:t>
      </w:r>
      <w:r w:rsidR="00FC0F7E" w:rsidRPr="00C62CA1">
        <w:rPr>
          <w:color w:val="000000"/>
          <w:shd w:val="clear" w:color="auto" w:fill="FFFFFF"/>
        </w:rPr>
        <w:t>,</w:t>
      </w:r>
      <w:r w:rsidR="00FF548B" w:rsidRPr="00C62CA1">
        <w:rPr>
          <w:color w:val="000000"/>
          <w:shd w:val="clear" w:color="auto" w:fill="FFFFFF"/>
          <w:lang w:val="vi-VN"/>
        </w:rPr>
        <w:t xml:space="preserve"> </w:t>
      </w:r>
      <w:r w:rsidR="005F1A98" w:rsidRPr="00C62CA1">
        <w:rPr>
          <w:color w:val="000000"/>
          <w:kern w:val="2"/>
        </w:rPr>
        <w:t xml:space="preserve">tạo sức lan tỏa </w:t>
      </w:r>
      <w:r w:rsidR="001F5868">
        <w:rPr>
          <w:color w:val="000000"/>
          <w:kern w:val="2"/>
        </w:rPr>
        <w:t>rộng rãi</w:t>
      </w:r>
      <w:r w:rsidR="005F1A98" w:rsidRPr="00C62CA1">
        <w:rPr>
          <w:color w:val="000000"/>
          <w:kern w:val="2"/>
        </w:rPr>
        <w:t>,</w:t>
      </w:r>
      <w:r w:rsidRPr="00C62CA1">
        <w:rPr>
          <w:color w:val="000000"/>
          <w:kern w:val="2"/>
        </w:rPr>
        <w:t xml:space="preserve"> </w:t>
      </w:r>
      <w:r w:rsidR="00FC0F7E" w:rsidRPr="00C62CA1">
        <w:rPr>
          <w:color w:val="000000"/>
          <w:kern w:val="2"/>
        </w:rPr>
        <w:t xml:space="preserve">nhận được sự ủng hộ của dư luận, </w:t>
      </w:r>
      <w:r w:rsidRPr="00C62CA1">
        <w:rPr>
          <w:color w:val="000000"/>
          <w:kern w:val="2"/>
        </w:rPr>
        <w:t xml:space="preserve">thu hút đông đảo cán bộ, đoàn viên thanh </w:t>
      </w:r>
      <w:r w:rsidR="00FF548B" w:rsidRPr="00C62CA1">
        <w:rPr>
          <w:color w:val="000000"/>
          <w:kern w:val="2"/>
        </w:rPr>
        <w:t xml:space="preserve">thiếu </w:t>
      </w:r>
      <w:r w:rsidRPr="00C62CA1">
        <w:rPr>
          <w:color w:val="000000"/>
          <w:kern w:val="2"/>
        </w:rPr>
        <w:t>niên</w:t>
      </w:r>
      <w:r w:rsidR="001F5868">
        <w:rPr>
          <w:color w:val="000000"/>
          <w:kern w:val="2"/>
        </w:rPr>
        <w:t xml:space="preserve"> và người dân</w:t>
      </w:r>
      <w:r w:rsidRPr="00C62CA1">
        <w:rPr>
          <w:color w:val="000000"/>
          <w:kern w:val="2"/>
        </w:rPr>
        <w:t xml:space="preserve"> tham gia</w:t>
      </w:r>
      <w:r w:rsidR="00FC0F7E" w:rsidRPr="00C62CA1">
        <w:rPr>
          <w:color w:val="000000"/>
          <w:kern w:val="2"/>
        </w:rPr>
        <w:t>.</w:t>
      </w:r>
    </w:p>
    <w:p w14:paraId="4F369BF2" w14:textId="14D30C08" w:rsidR="0027618D" w:rsidRPr="00C62CA1" w:rsidRDefault="0027618D" w:rsidP="001101F6">
      <w:pPr>
        <w:spacing w:before="60" w:line="271" w:lineRule="auto"/>
        <w:ind w:firstLine="720"/>
        <w:jc w:val="both"/>
        <w:rPr>
          <w:b/>
        </w:rPr>
      </w:pPr>
      <w:r w:rsidRPr="00C62CA1">
        <w:rPr>
          <w:b/>
          <w:lang w:val="vi-VN"/>
        </w:rPr>
        <w:t>II.</w:t>
      </w:r>
      <w:r w:rsidRPr="00C62CA1">
        <w:rPr>
          <w:b/>
        </w:rPr>
        <w:t xml:space="preserve"> </w:t>
      </w:r>
      <w:r w:rsidR="00E20DF2" w:rsidRPr="00C62CA1">
        <w:rPr>
          <w:b/>
        </w:rPr>
        <w:t>NỘI DUNG</w:t>
      </w:r>
    </w:p>
    <w:p w14:paraId="2BCF0858" w14:textId="24ADA60A" w:rsidR="00CA7966" w:rsidRPr="00C62CA1" w:rsidRDefault="00E445CC" w:rsidP="001101F6">
      <w:pPr>
        <w:spacing w:before="60" w:line="271" w:lineRule="auto"/>
        <w:ind w:firstLine="720"/>
        <w:jc w:val="both"/>
      </w:pPr>
      <w:r w:rsidRPr="00C62CA1">
        <w:rPr>
          <w:b/>
          <w:lang w:val="es-ES"/>
        </w:rPr>
        <w:t xml:space="preserve">1. </w:t>
      </w:r>
      <w:r w:rsidR="00C443FD" w:rsidRPr="00C62CA1">
        <w:rPr>
          <w:b/>
          <w:lang w:val="es-ES"/>
        </w:rPr>
        <w:t>Chủ đề</w:t>
      </w:r>
      <w:r w:rsidR="007E5ED2" w:rsidRPr="00C62CA1">
        <w:rPr>
          <w:b/>
          <w:lang w:val="es-ES"/>
        </w:rPr>
        <w:t xml:space="preserve"> cuộc thi</w:t>
      </w:r>
      <w:r w:rsidR="00C443FD" w:rsidRPr="00C62CA1">
        <w:rPr>
          <w:b/>
          <w:lang w:val="es-ES"/>
        </w:rPr>
        <w:t>:</w:t>
      </w:r>
      <w:r w:rsidR="00C443FD" w:rsidRPr="00C62CA1">
        <w:t xml:space="preserve"> </w:t>
      </w:r>
      <w:r w:rsidR="00BB1DBF" w:rsidRPr="00EB23F2">
        <w:rPr>
          <w:b/>
          <w:bCs/>
          <w:i/>
          <w:iCs/>
        </w:rPr>
        <w:t>“</w:t>
      </w:r>
      <w:r w:rsidR="009F3734" w:rsidRPr="00EB23F2">
        <w:rPr>
          <w:b/>
          <w:bCs/>
          <w:i/>
          <w:iCs/>
        </w:rPr>
        <w:t>Hà Tĩnh trong tôi</w:t>
      </w:r>
      <w:r w:rsidR="00BB1DBF" w:rsidRPr="00EB23F2">
        <w:rPr>
          <w:b/>
          <w:bCs/>
          <w:i/>
          <w:iCs/>
        </w:rPr>
        <w:t>”</w:t>
      </w:r>
    </w:p>
    <w:p w14:paraId="4DF35CEA" w14:textId="53AC7FB2" w:rsidR="0027618D" w:rsidRPr="00C62CA1" w:rsidRDefault="00FE2FED" w:rsidP="001101F6">
      <w:pPr>
        <w:spacing w:before="60" w:line="271" w:lineRule="auto"/>
        <w:ind w:firstLine="720"/>
        <w:jc w:val="both"/>
        <w:rPr>
          <w:b/>
        </w:rPr>
      </w:pPr>
      <w:r w:rsidRPr="00C62CA1">
        <w:rPr>
          <w:b/>
        </w:rPr>
        <w:t>2</w:t>
      </w:r>
      <w:r w:rsidR="0027618D" w:rsidRPr="00C62CA1">
        <w:rPr>
          <w:b/>
        </w:rPr>
        <w:t>. Nội dung</w:t>
      </w:r>
    </w:p>
    <w:p w14:paraId="3A80B86D" w14:textId="2714B8E5" w:rsidR="00A60448" w:rsidRPr="00C62CA1" w:rsidRDefault="00A60448" w:rsidP="001101F6">
      <w:pPr>
        <w:spacing w:before="60" w:line="271" w:lineRule="auto"/>
        <w:ind w:firstLine="720"/>
        <w:jc w:val="both"/>
        <w:rPr>
          <w:shd w:val="clear" w:color="auto" w:fill="FFFFFF"/>
        </w:rPr>
      </w:pPr>
      <w:bookmarkStart w:id="5" w:name="_Hlk72915670"/>
      <w:bookmarkStart w:id="6" w:name="_Hlk59633156"/>
      <w:r w:rsidRPr="00C62CA1">
        <w:rPr>
          <w:shd w:val="clear" w:color="auto" w:fill="FFFFFF"/>
        </w:rPr>
        <w:t>Nội dung của Video clip tập trung những chủ để sau:</w:t>
      </w:r>
    </w:p>
    <w:p w14:paraId="772FFA05" w14:textId="4C9BDCBB" w:rsidR="00A60448" w:rsidRPr="00C62CA1" w:rsidRDefault="00A60448" w:rsidP="00027AFA">
      <w:pPr>
        <w:spacing w:before="60" w:line="288" w:lineRule="auto"/>
        <w:ind w:firstLine="720"/>
        <w:jc w:val="both"/>
        <w:rPr>
          <w:shd w:val="clear" w:color="auto" w:fill="FFFFFF"/>
        </w:rPr>
      </w:pPr>
      <w:r w:rsidRPr="00C62CA1">
        <w:rPr>
          <w:shd w:val="clear" w:color="auto" w:fill="FFFFFF"/>
        </w:rPr>
        <w:t xml:space="preserve">- </w:t>
      </w:r>
      <w:r w:rsidR="00EB23F2">
        <w:rPr>
          <w:shd w:val="clear" w:color="auto" w:fill="FFFFFF"/>
        </w:rPr>
        <w:t>Giới thiệu, làm nổi bật những giá trị t</w:t>
      </w:r>
      <w:r w:rsidRPr="00C62CA1">
        <w:rPr>
          <w:shd w:val="clear" w:color="auto" w:fill="FFFFFF"/>
        </w:rPr>
        <w:t>ruyền thống lịch sử cách mạng vẻ vang</w:t>
      </w:r>
      <w:r w:rsidR="00EB23F2">
        <w:rPr>
          <w:shd w:val="clear" w:color="auto" w:fill="FFFFFF"/>
        </w:rPr>
        <w:t>, truyền thống văn hóa</w:t>
      </w:r>
      <w:r w:rsidRPr="00C62CA1">
        <w:rPr>
          <w:shd w:val="clear" w:color="auto" w:fill="FFFFFF"/>
        </w:rPr>
        <w:t xml:space="preserve"> giàu bản sắc của </w:t>
      </w:r>
      <w:r w:rsidR="003976E4">
        <w:rPr>
          <w:shd w:val="clear" w:color="auto" w:fill="FFFFFF"/>
        </w:rPr>
        <w:t>đất và người Hà Tĩnh.</w:t>
      </w:r>
    </w:p>
    <w:p w14:paraId="06979C83" w14:textId="4D10EA4F" w:rsidR="00A60448" w:rsidRPr="00C62CA1" w:rsidRDefault="00A60448" w:rsidP="001101F6">
      <w:pPr>
        <w:spacing w:before="60" w:line="293" w:lineRule="auto"/>
        <w:ind w:firstLine="720"/>
        <w:jc w:val="both"/>
        <w:rPr>
          <w:shd w:val="clear" w:color="auto" w:fill="FFFFFF"/>
        </w:rPr>
      </w:pPr>
      <w:r w:rsidRPr="00C62CA1">
        <w:rPr>
          <w:shd w:val="clear" w:color="auto" w:fill="FFFFFF"/>
        </w:rPr>
        <w:lastRenderedPageBreak/>
        <w:t xml:space="preserve">- </w:t>
      </w:r>
      <w:r w:rsidR="00610426">
        <w:rPr>
          <w:shd w:val="clear" w:color="auto" w:fill="FFFFFF"/>
        </w:rPr>
        <w:t>Giới thiệu về c</w:t>
      </w:r>
      <w:r w:rsidRPr="00C62CA1">
        <w:rPr>
          <w:shd w:val="clear" w:color="auto" w:fill="FFFFFF"/>
        </w:rPr>
        <w:t>ác di tích lịch sử, danh nhân văn hoá</w:t>
      </w:r>
      <w:r w:rsidR="001F5868">
        <w:rPr>
          <w:shd w:val="clear" w:color="auto" w:fill="FFFFFF"/>
        </w:rPr>
        <w:t xml:space="preserve"> tại các địa phương</w:t>
      </w:r>
      <w:r w:rsidRPr="00C62CA1">
        <w:rPr>
          <w:shd w:val="clear" w:color="auto" w:fill="FFFFFF"/>
        </w:rPr>
        <w:t xml:space="preserve"> trên địa bàn tỉnh.</w:t>
      </w:r>
    </w:p>
    <w:p w14:paraId="015C0976" w14:textId="6306381D" w:rsidR="00A60448" w:rsidRPr="00C62CA1" w:rsidRDefault="00A60448" w:rsidP="001101F6">
      <w:pPr>
        <w:spacing w:before="60" w:line="293" w:lineRule="auto"/>
        <w:ind w:firstLine="720"/>
        <w:jc w:val="both"/>
        <w:rPr>
          <w:color w:val="333333"/>
          <w:shd w:val="clear" w:color="auto" w:fill="FFFFFF"/>
        </w:rPr>
      </w:pPr>
      <w:r w:rsidRPr="00C62CA1">
        <w:rPr>
          <w:shd w:val="clear" w:color="auto" w:fill="FFFFFF"/>
        </w:rPr>
        <w:t xml:space="preserve">- </w:t>
      </w:r>
      <w:r w:rsidR="00610426">
        <w:rPr>
          <w:shd w:val="clear" w:color="auto" w:fill="FFFFFF"/>
        </w:rPr>
        <w:t>Giới thiệu c</w:t>
      </w:r>
      <w:r w:rsidRPr="00C62CA1">
        <w:rPr>
          <w:shd w:val="clear" w:color="auto" w:fill="FFFFFF"/>
        </w:rPr>
        <w:t xml:space="preserve">ác danh lam thắng cảnh, </w:t>
      </w:r>
      <w:r w:rsidR="00D60B3B" w:rsidRPr="00C62CA1">
        <w:rPr>
          <w:color w:val="333333"/>
          <w:shd w:val="clear" w:color="auto" w:fill="FFFFFF"/>
        </w:rPr>
        <w:t>làng nghề truyền thống, các khu công nghiệp, du lịch, dịch vụ nổi tiếng trong tỉnh</w:t>
      </w:r>
      <w:r w:rsidR="00346F87">
        <w:rPr>
          <w:color w:val="333333"/>
          <w:shd w:val="clear" w:color="auto" w:fill="FFFFFF"/>
        </w:rPr>
        <w:t>; giới thiệu</w:t>
      </w:r>
      <w:r w:rsidR="00B8494B">
        <w:rPr>
          <w:color w:val="333333"/>
          <w:shd w:val="clear" w:color="auto" w:fill="FFFFFF"/>
        </w:rPr>
        <w:t xml:space="preserve"> các đặc sản của quê hương Hà Tĩnh.</w:t>
      </w:r>
    </w:p>
    <w:p w14:paraId="42E3AC5D" w14:textId="3F969441" w:rsidR="00A60448" w:rsidRDefault="00A60448" w:rsidP="001101F6">
      <w:pPr>
        <w:spacing w:before="60" w:line="293" w:lineRule="auto"/>
        <w:ind w:firstLine="720"/>
        <w:jc w:val="both"/>
        <w:rPr>
          <w:shd w:val="clear" w:color="auto" w:fill="FFFFFF"/>
        </w:rPr>
      </w:pPr>
      <w:r w:rsidRPr="00C62CA1">
        <w:rPr>
          <w:shd w:val="clear" w:color="auto" w:fill="FFFFFF"/>
        </w:rPr>
        <w:t xml:space="preserve">- Chia sẻ nét đẹp trong cuộc sống thường nhật của con người trên quê hương </w:t>
      </w:r>
      <w:r w:rsidR="007807D4" w:rsidRPr="00C62CA1">
        <w:rPr>
          <w:shd w:val="clear" w:color="auto" w:fill="FFFFFF"/>
        </w:rPr>
        <w:t>Hà Tĩnh anh hùng</w:t>
      </w:r>
      <w:r w:rsidRPr="00C62CA1">
        <w:rPr>
          <w:shd w:val="clear" w:color="auto" w:fill="FFFFFF"/>
        </w:rPr>
        <w:t>.</w:t>
      </w:r>
    </w:p>
    <w:p w14:paraId="675A8D8A" w14:textId="6BD4ED76" w:rsidR="00D61242" w:rsidRPr="00C62CA1" w:rsidRDefault="00D61242" w:rsidP="001101F6">
      <w:pPr>
        <w:spacing w:before="60" w:line="293" w:lineRule="auto"/>
        <w:ind w:firstLine="720"/>
        <w:jc w:val="both"/>
        <w:rPr>
          <w:shd w:val="clear" w:color="auto" w:fill="FFFFFF"/>
        </w:rPr>
      </w:pPr>
      <w:r>
        <w:rPr>
          <w:shd w:val="clear" w:color="auto" w:fill="FFFFFF"/>
        </w:rPr>
        <w:t>- Thể hiện niềm tự hào, tình yêu quê hương Hà Tĩnh, khát vọng cống hiến, đổi mới, sáng tạo để xây dựng tỉnh Hà Tĩnh ngày càng phát triển.</w:t>
      </w:r>
    </w:p>
    <w:p w14:paraId="05C64382" w14:textId="408D64ED" w:rsidR="00595989" w:rsidRPr="00C62CA1" w:rsidRDefault="00595989" w:rsidP="001101F6">
      <w:pPr>
        <w:spacing w:before="60" w:line="293" w:lineRule="auto"/>
        <w:ind w:firstLine="720"/>
        <w:jc w:val="both"/>
        <w:rPr>
          <w:b/>
          <w:bCs/>
          <w:shd w:val="clear" w:color="auto" w:fill="FFFFFF"/>
        </w:rPr>
      </w:pPr>
      <w:r w:rsidRPr="00C62CA1">
        <w:rPr>
          <w:b/>
          <w:bCs/>
          <w:shd w:val="clear" w:color="auto" w:fill="FFFFFF"/>
        </w:rPr>
        <w:t>3. Hình thức</w:t>
      </w:r>
    </w:p>
    <w:p w14:paraId="4F4FC913" w14:textId="754D0150" w:rsidR="00595989" w:rsidRPr="00C62CA1" w:rsidRDefault="00610426" w:rsidP="001101F6">
      <w:pPr>
        <w:spacing w:before="60" w:line="293" w:lineRule="auto"/>
        <w:ind w:firstLine="720"/>
        <w:jc w:val="both"/>
        <w:rPr>
          <w:shd w:val="clear" w:color="auto" w:fill="FFFFFF"/>
        </w:rPr>
      </w:pPr>
      <w:r>
        <w:rPr>
          <w:shd w:val="clear" w:color="auto" w:fill="FFFFFF"/>
        </w:rPr>
        <w:t xml:space="preserve">- </w:t>
      </w:r>
      <w:r w:rsidR="00595989" w:rsidRPr="00C62CA1">
        <w:rPr>
          <w:shd w:val="clear" w:color="auto" w:fill="FFFFFF"/>
        </w:rPr>
        <w:t>Tác phẩm dự thi thuộc một trong các thể loại</w:t>
      </w:r>
      <w:r w:rsidR="006239C9" w:rsidRPr="00C62CA1">
        <w:rPr>
          <w:shd w:val="clear" w:color="auto" w:fill="FFFFFF"/>
        </w:rPr>
        <w:t xml:space="preserve">: </w:t>
      </w:r>
      <w:r w:rsidR="00595989" w:rsidRPr="00C62CA1">
        <w:rPr>
          <w:shd w:val="clear" w:color="auto" w:fill="FFFFFF"/>
        </w:rPr>
        <w:t xml:space="preserve">Phóng sự, phim ngắn, </w:t>
      </w:r>
      <w:r w:rsidR="006239C9" w:rsidRPr="00C62CA1">
        <w:rPr>
          <w:shd w:val="clear" w:color="auto" w:fill="FFFFFF"/>
        </w:rPr>
        <w:t xml:space="preserve">video clip </w:t>
      </w:r>
      <w:r w:rsidR="00595989" w:rsidRPr="00C62CA1">
        <w:rPr>
          <w:shd w:val="clear" w:color="auto" w:fill="FFFFFF"/>
        </w:rPr>
        <w:t>được quay bằng bất cứ thiết bị nào có hỗ trợ chức năng quay phim</w:t>
      </w:r>
      <w:r w:rsidR="007816DF" w:rsidRPr="00C62CA1">
        <w:rPr>
          <w:shd w:val="clear" w:color="auto" w:fill="FFFFFF"/>
        </w:rPr>
        <w:t>.</w:t>
      </w:r>
    </w:p>
    <w:p w14:paraId="42CCA00E" w14:textId="24157C9E" w:rsidR="006239C9" w:rsidRPr="00C62CA1" w:rsidRDefault="00D61242" w:rsidP="001101F6">
      <w:pPr>
        <w:spacing w:before="60" w:line="293" w:lineRule="auto"/>
        <w:ind w:firstLine="720"/>
        <w:jc w:val="both"/>
        <w:rPr>
          <w:shd w:val="clear" w:color="auto" w:fill="FFFFFF"/>
        </w:rPr>
      </w:pPr>
      <w:r>
        <w:rPr>
          <w:shd w:val="clear" w:color="auto" w:fill="FFFFFF"/>
        </w:rPr>
        <w:t xml:space="preserve">- </w:t>
      </w:r>
      <w:r w:rsidR="006239C9" w:rsidRPr="00C62CA1">
        <w:rPr>
          <w:shd w:val="clear" w:color="auto" w:fill="FFFFFF"/>
        </w:rPr>
        <w:t>Bài dự thi phải gửi kèm phần mô tả, thuyết trình về ý tưởng, nội dung muốn truyền tải</w:t>
      </w:r>
      <w:r w:rsidR="00FA3074" w:rsidRPr="00C62CA1">
        <w:rPr>
          <w:shd w:val="clear" w:color="auto" w:fill="FFFFFF"/>
        </w:rPr>
        <w:t xml:space="preserve"> đúng với </w:t>
      </w:r>
      <w:r w:rsidR="00AA4D18" w:rsidRPr="00C62CA1">
        <w:rPr>
          <w:shd w:val="clear" w:color="auto" w:fill="FFFFFF"/>
        </w:rPr>
        <w:t>chủ đề của Cuộc thi</w:t>
      </w:r>
      <w:r w:rsidR="006239C9" w:rsidRPr="00C62CA1">
        <w:rPr>
          <w:shd w:val="clear" w:color="auto" w:fill="FFFFFF"/>
        </w:rPr>
        <w:t>, về những cảm nghĩ mà</w:t>
      </w:r>
      <w:r>
        <w:rPr>
          <w:shd w:val="clear" w:color="auto" w:fill="FFFFFF"/>
        </w:rPr>
        <w:t xml:space="preserve"> tác giả, nhóm tác giả </w:t>
      </w:r>
      <w:r w:rsidR="006239C9" w:rsidRPr="00C62CA1">
        <w:rPr>
          <w:shd w:val="clear" w:color="auto" w:fill="FFFFFF"/>
        </w:rPr>
        <w:t xml:space="preserve">đã trải qua trong quá trình </w:t>
      </w:r>
      <w:r>
        <w:rPr>
          <w:shd w:val="clear" w:color="auto" w:fill="FFFFFF"/>
        </w:rPr>
        <w:t>thực hiện</w:t>
      </w:r>
      <w:r w:rsidR="006239C9" w:rsidRPr="00C62CA1">
        <w:rPr>
          <w:shd w:val="clear" w:color="auto" w:fill="FFFFFF"/>
        </w:rPr>
        <w:t xml:space="preserve"> video clip, có độ </w:t>
      </w:r>
      <w:r w:rsidR="002C748F" w:rsidRPr="00C62CA1">
        <w:rPr>
          <w:shd w:val="clear" w:color="auto" w:fill="FFFFFF"/>
        </w:rPr>
        <w:t xml:space="preserve">dài </w:t>
      </w:r>
      <w:r w:rsidR="006239C9" w:rsidRPr="00C62CA1">
        <w:rPr>
          <w:shd w:val="clear" w:color="auto" w:fill="FFFFFF"/>
        </w:rPr>
        <w:t>khoảng 300 từ.</w:t>
      </w:r>
    </w:p>
    <w:bookmarkEnd w:id="5"/>
    <w:p w14:paraId="698F86B2" w14:textId="56EC7B6B" w:rsidR="00FE2FED" w:rsidRPr="00C62CA1" w:rsidRDefault="00595989" w:rsidP="001101F6">
      <w:pPr>
        <w:spacing w:before="60" w:line="293" w:lineRule="auto"/>
        <w:ind w:firstLine="720"/>
        <w:jc w:val="both"/>
        <w:rPr>
          <w:b/>
          <w:lang w:val="es-ES"/>
        </w:rPr>
      </w:pPr>
      <w:r w:rsidRPr="00C62CA1">
        <w:rPr>
          <w:b/>
          <w:lang w:val="es-ES"/>
        </w:rPr>
        <w:t>4</w:t>
      </w:r>
      <w:r w:rsidR="00FE2FED" w:rsidRPr="00C62CA1">
        <w:rPr>
          <w:b/>
          <w:lang w:val="es-ES"/>
        </w:rPr>
        <w:t>. Đối tượng dự thi</w:t>
      </w:r>
    </w:p>
    <w:p w14:paraId="3672B4D1" w14:textId="21B6A246" w:rsidR="00FE2FED" w:rsidRPr="005D6BA5" w:rsidRDefault="00FE2FED" w:rsidP="001101F6">
      <w:pPr>
        <w:spacing w:before="60" w:line="293" w:lineRule="auto"/>
        <w:ind w:firstLine="720"/>
        <w:jc w:val="both"/>
        <w:rPr>
          <w:lang w:val="nl-NL"/>
        </w:rPr>
      </w:pPr>
      <w:r w:rsidRPr="00C62CA1">
        <w:rPr>
          <w:lang w:val="nl-NL"/>
        </w:rPr>
        <w:t>Cán bộ, đoàn viên thanh</w:t>
      </w:r>
      <w:r w:rsidR="002C748F" w:rsidRPr="00C62CA1">
        <w:rPr>
          <w:lang w:val="nl-NL"/>
        </w:rPr>
        <w:t xml:space="preserve"> thiếu</w:t>
      </w:r>
      <w:r w:rsidRPr="00C62CA1">
        <w:rPr>
          <w:lang w:val="nl-NL"/>
        </w:rPr>
        <w:t xml:space="preserve"> </w:t>
      </w:r>
      <w:r w:rsidR="005D6BA5">
        <w:rPr>
          <w:lang w:val="nl-NL"/>
        </w:rPr>
        <w:t>nhi</w:t>
      </w:r>
      <w:r w:rsidRPr="00C62CA1">
        <w:rPr>
          <w:lang w:val="nl-NL"/>
        </w:rPr>
        <w:t xml:space="preserve">, </w:t>
      </w:r>
      <w:r w:rsidR="004B5364">
        <w:rPr>
          <w:lang w:val="nl-NL"/>
        </w:rPr>
        <w:t xml:space="preserve">người dân </w:t>
      </w:r>
      <w:r w:rsidRPr="00C62CA1">
        <w:rPr>
          <w:lang w:val="nl-NL"/>
        </w:rPr>
        <w:t xml:space="preserve">hiện đang sinh sống, học tập, lao động trên địa bàn tỉnh </w:t>
      </w:r>
      <w:r w:rsidR="002C748F" w:rsidRPr="00C62CA1">
        <w:rPr>
          <w:lang w:val="nl-NL"/>
        </w:rPr>
        <w:t>Hà Tĩnh</w:t>
      </w:r>
      <w:r w:rsidRPr="00C62CA1">
        <w:rPr>
          <w:lang w:val="nl-NL"/>
        </w:rPr>
        <w:t xml:space="preserve">; </w:t>
      </w:r>
      <w:r w:rsidR="00CC5A0C">
        <w:rPr>
          <w:lang w:val="nl-NL"/>
        </w:rPr>
        <w:t xml:space="preserve">các bạn trẻ và </w:t>
      </w:r>
      <w:r w:rsidRPr="00C62CA1">
        <w:rPr>
          <w:lang w:val="nl-NL"/>
        </w:rPr>
        <w:t xml:space="preserve">những người con quê hương </w:t>
      </w:r>
      <w:r w:rsidR="002C748F" w:rsidRPr="00C62CA1">
        <w:rPr>
          <w:lang w:val="nl-NL"/>
        </w:rPr>
        <w:t>Hà Tĩnh</w:t>
      </w:r>
      <w:r w:rsidRPr="00C62CA1">
        <w:rPr>
          <w:lang w:val="nl-NL"/>
        </w:rPr>
        <w:t xml:space="preserve"> trên mọi miền Tổ quốc</w:t>
      </w:r>
      <w:r w:rsidR="004B5364">
        <w:rPr>
          <w:lang w:val="nl-NL"/>
        </w:rPr>
        <w:t xml:space="preserve"> và ở nước ngoài</w:t>
      </w:r>
      <w:r w:rsidR="005D6BA5" w:rsidRPr="00C62CA1">
        <w:rPr>
          <w:i/>
          <w:lang w:val="nl-NL"/>
        </w:rPr>
        <w:t xml:space="preserve"> </w:t>
      </w:r>
      <w:r w:rsidR="0048660C" w:rsidRPr="00C62CA1">
        <w:rPr>
          <w:i/>
          <w:lang w:val="nl-NL"/>
        </w:rPr>
        <w:t>(</w:t>
      </w:r>
      <w:r w:rsidRPr="00C62CA1">
        <w:rPr>
          <w:i/>
          <w:lang w:val="nl-NL"/>
        </w:rPr>
        <w:t>Các thành viên Ban Tổ chức và Ban Giám khảo, tổ thư ký không được gửi tác phẩm tham dự cuộc thi</w:t>
      </w:r>
      <w:bookmarkEnd w:id="6"/>
      <w:r w:rsidR="0048660C" w:rsidRPr="00C62CA1">
        <w:rPr>
          <w:i/>
          <w:lang w:val="nl-NL"/>
        </w:rPr>
        <w:t>)</w:t>
      </w:r>
      <w:r w:rsidR="005D6BA5">
        <w:rPr>
          <w:i/>
          <w:lang w:val="nl-NL"/>
        </w:rPr>
        <w:t>.</w:t>
      </w:r>
    </w:p>
    <w:p w14:paraId="3B9483C2" w14:textId="5D2BBC91" w:rsidR="00574544" w:rsidRPr="00C62CA1" w:rsidRDefault="00595989" w:rsidP="001101F6">
      <w:pPr>
        <w:spacing w:before="60" w:line="293" w:lineRule="auto"/>
        <w:ind w:firstLine="720"/>
        <w:jc w:val="both"/>
        <w:rPr>
          <w:rFonts w:eastAsia="Calibri"/>
          <w:b/>
          <w:bCs/>
          <w:iCs/>
          <w:color w:val="000000"/>
        </w:rPr>
      </w:pPr>
      <w:r w:rsidRPr="00C62CA1">
        <w:rPr>
          <w:rFonts w:eastAsia="Calibri"/>
          <w:b/>
          <w:bCs/>
          <w:iCs/>
          <w:color w:val="000000"/>
        </w:rPr>
        <w:t>5</w:t>
      </w:r>
      <w:r w:rsidR="008C47F9" w:rsidRPr="00C62CA1">
        <w:rPr>
          <w:rFonts w:eastAsia="Calibri"/>
          <w:b/>
          <w:bCs/>
          <w:iCs/>
          <w:color w:val="000000"/>
        </w:rPr>
        <w:t>.</w:t>
      </w:r>
      <w:r w:rsidR="00574544" w:rsidRPr="00C62CA1">
        <w:rPr>
          <w:rFonts w:eastAsia="Calibri"/>
          <w:b/>
          <w:bCs/>
          <w:iCs/>
          <w:color w:val="000000"/>
        </w:rPr>
        <w:t xml:space="preserve"> </w:t>
      </w:r>
      <w:r w:rsidR="004029B5" w:rsidRPr="00C62CA1">
        <w:rPr>
          <w:rFonts w:eastAsia="Calibri"/>
          <w:b/>
          <w:bCs/>
          <w:iCs/>
          <w:color w:val="000000"/>
        </w:rPr>
        <w:t>T</w:t>
      </w:r>
      <w:r w:rsidR="00574544" w:rsidRPr="00C62CA1">
        <w:rPr>
          <w:rFonts w:eastAsia="Calibri"/>
          <w:b/>
          <w:bCs/>
          <w:iCs/>
          <w:color w:val="000000"/>
        </w:rPr>
        <w:t>hời gian tổ chức</w:t>
      </w:r>
    </w:p>
    <w:p w14:paraId="46FD19FF" w14:textId="557060C8" w:rsidR="0048660C" w:rsidRPr="00C62CA1" w:rsidRDefault="0048660C" w:rsidP="001101F6">
      <w:pPr>
        <w:spacing w:before="60" w:line="293" w:lineRule="auto"/>
        <w:ind w:firstLine="720"/>
        <w:jc w:val="both"/>
        <w:rPr>
          <w:b/>
        </w:rPr>
      </w:pPr>
      <w:bookmarkStart w:id="7" w:name="_Hlk57884567"/>
      <w:r w:rsidRPr="00C62CA1">
        <w:t xml:space="preserve">- Phát động </w:t>
      </w:r>
      <w:r w:rsidR="005D6BA5">
        <w:t>C</w:t>
      </w:r>
      <w:r w:rsidRPr="00C62CA1">
        <w:t>uộc thi: Ngày 0</w:t>
      </w:r>
      <w:r w:rsidR="00983AA7">
        <w:t>9</w:t>
      </w:r>
      <w:r w:rsidRPr="00C62CA1">
        <w:t>/7/2021</w:t>
      </w:r>
    </w:p>
    <w:p w14:paraId="76DB2E50" w14:textId="48211E27" w:rsidR="0048660C" w:rsidRPr="00C62CA1" w:rsidRDefault="0048660C" w:rsidP="001101F6">
      <w:pPr>
        <w:spacing w:before="60" w:line="293" w:lineRule="auto"/>
        <w:ind w:firstLine="720"/>
        <w:jc w:val="both"/>
      </w:pPr>
      <w:r w:rsidRPr="00C62CA1">
        <w:t>- Thời hạn nhận bài dự thi: Từ ngày 1</w:t>
      </w:r>
      <w:r w:rsidR="005D6BA5">
        <w:t>5</w:t>
      </w:r>
      <w:r w:rsidRPr="00C62CA1">
        <w:t xml:space="preserve">/7 đến hết ngày 10/8/2021 </w:t>
      </w:r>
    </w:p>
    <w:p w14:paraId="518CBBBB" w14:textId="47A886A8" w:rsidR="0048660C" w:rsidRPr="00C62CA1" w:rsidRDefault="0048660C" w:rsidP="001101F6">
      <w:pPr>
        <w:spacing w:before="60" w:line="293" w:lineRule="auto"/>
        <w:ind w:firstLine="720"/>
        <w:jc w:val="both"/>
        <w:rPr>
          <w:b/>
        </w:rPr>
      </w:pPr>
      <w:r w:rsidRPr="00C62CA1">
        <w:rPr>
          <w:b/>
        </w:rPr>
        <w:t xml:space="preserve">- </w:t>
      </w:r>
      <w:r w:rsidRPr="00C62CA1">
        <w:t>Đăng tải tác phẩm dự thi: 1</w:t>
      </w:r>
      <w:r w:rsidR="005D6BA5">
        <w:t>5 - 30</w:t>
      </w:r>
      <w:r w:rsidRPr="00C62CA1">
        <w:t>/8/2021</w:t>
      </w:r>
    </w:p>
    <w:p w14:paraId="1F0ADAC3" w14:textId="398EA3C5" w:rsidR="0048660C" w:rsidRPr="00C62CA1" w:rsidRDefault="0048660C" w:rsidP="001101F6">
      <w:pPr>
        <w:spacing w:before="60" w:line="293" w:lineRule="auto"/>
        <w:ind w:firstLine="720"/>
        <w:jc w:val="both"/>
        <w:rPr>
          <w:b/>
        </w:rPr>
      </w:pPr>
      <w:r w:rsidRPr="00C62CA1">
        <w:t>- Tổng kết, trao giải: dự kiến</w:t>
      </w:r>
      <w:r w:rsidR="005D6BA5">
        <w:t xml:space="preserve"> đầu</w:t>
      </w:r>
      <w:r w:rsidRPr="00C62CA1">
        <w:t xml:space="preserve"> tháng 9/2021</w:t>
      </w:r>
    </w:p>
    <w:p w14:paraId="103B7711" w14:textId="5120B337" w:rsidR="00B70205" w:rsidRPr="00C62CA1" w:rsidRDefault="00595989" w:rsidP="001101F6">
      <w:pPr>
        <w:spacing w:before="60" w:line="293" w:lineRule="auto"/>
        <w:ind w:firstLine="720"/>
        <w:jc w:val="both"/>
        <w:rPr>
          <w:i/>
        </w:rPr>
      </w:pPr>
      <w:r w:rsidRPr="00C62CA1">
        <w:rPr>
          <w:b/>
        </w:rPr>
        <w:t>6</w:t>
      </w:r>
      <w:r w:rsidR="00B70205" w:rsidRPr="00C62CA1">
        <w:rPr>
          <w:b/>
        </w:rPr>
        <w:t>. Thể lệ:</w:t>
      </w:r>
      <w:r w:rsidR="00B70205" w:rsidRPr="00C62CA1">
        <w:t xml:space="preserve"> </w:t>
      </w:r>
      <w:r w:rsidR="00B70205" w:rsidRPr="00C62CA1">
        <w:rPr>
          <w:i/>
        </w:rPr>
        <w:t xml:space="preserve">(Ban hành kèm </w:t>
      </w:r>
      <w:proofErr w:type="gramStart"/>
      <w:r w:rsidR="00B70205" w:rsidRPr="00C62CA1">
        <w:rPr>
          <w:i/>
        </w:rPr>
        <w:t>theo</w:t>
      </w:r>
      <w:proofErr w:type="gramEnd"/>
      <w:r w:rsidR="00B70205" w:rsidRPr="00C62CA1">
        <w:rPr>
          <w:i/>
        </w:rPr>
        <w:t xml:space="preserve"> Kế hoạch này)</w:t>
      </w:r>
    </w:p>
    <w:p w14:paraId="165EB730" w14:textId="77777777" w:rsidR="00713FE4" w:rsidRPr="00C62CA1" w:rsidRDefault="00595989" w:rsidP="001101F6">
      <w:pPr>
        <w:spacing w:before="60" w:line="293" w:lineRule="auto"/>
        <w:ind w:firstLine="720"/>
        <w:jc w:val="both"/>
        <w:rPr>
          <w:b/>
        </w:rPr>
      </w:pPr>
      <w:r w:rsidRPr="00C62CA1">
        <w:rPr>
          <w:b/>
        </w:rPr>
        <w:t>7</w:t>
      </w:r>
      <w:r w:rsidR="00A26F11" w:rsidRPr="00C62CA1">
        <w:rPr>
          <w:b/>
        </w:rPr>
        <w:t xml:space="preserve">. Cơ cấu giải thưởng: </w:t>
      </w:r>
    </w:p>
    <w:p w14:paraId="41A24342" w14:textId="77777777" w:rsidR="0048660C" w:rsidRPr="00C62CA1" w:rsidRDefault="0048660C" w:rsidP="001101F6">
      <w:pPr>
        <w:spacing w:before="60" w:line="293" w:lineRule="auto"/>
        <w:ind w:firstLine="720"/>
        <w:jc w:val="both"/>
      </w:pPr>
      <w:bookmarkStart w:id="8" w:name="_Hlk57884404"/>
      <w:bookmarkEnd w:id="7"/>
      <w:r w:rsidRPr="00C62CA1">
        <w:t>- Giải thưởng gồm Giấy chứng nhận của Ban Tổ chức kèm phần thưởng bằng tiền mặt.</w:t>
      </w:r>
    </w:p>
    <w:p w14:paraId="7199C181" w14:textId="274BC606" w:rsidR="0048660C" w:rsidRPr="00C62CA1" w:rsidRDefault="0048660C" w:rsidP="001101F6">
      <w:pPr>
        <w:spacing w:before="60" w:line="293" w:lineRule="auto"/>
        <w:ind w:firstLine="720"/>
        <w:jc w:val="both"/>
      </w:pPr>
      <w:r w:rsidRPr="00C62CA1">
        <w:t>- Ban Tổ chức</w:t>
      </w:r>
      <w:r w:rsidR="00026084">
        <w:t>, Ban Giám khảo</w:t>
      </w:r>
      <w:r w:rsidRPr="00C62CA1">
        <w:t xml:space="preserve"> lựa chọn </w:t>
      </w:r>
      <w:r w:rsidRPr="00C62CA1">
        <w:rPr>
          <w:b/>
        </w:rPr>
        <w:t xml:space="preserve">01 </w:t>
      </w:r>
      <w:r w:rsidRPr="00C62CA1">
        <w:t xml:space="preserve">giải Nhất, </w:t>
      </w:r>
      <w:r w:rsidRPr="00C62CA1">
        <w:rPr>
          <w:b/>
        </w:rPr>
        <w:t>02</w:t>
      </w:r>
      <w:r w:rsidRPr="00C62CA1">
        <w:t xml:space="preserve"> giải Nhì, </w:t>
      </w:r>
      <w:r w:rsidRPr="00C62CA1">
        <w:rPr>
          <w:b/>
        </w:rPr>
        <w:t>03</w:t>
      </w:r>
      <w:r w:rsidRPr="00C62CA1">
        <w:t xml:space="preserve"> giải Ba, </w:t>
      </w:r>
      <w:r w:rsidRPr="00C62CA1">
        <w:rPr>
          <w:b/>
        </w:rPr>
        <w:t>0</w:t>
      </w:r>
      <w:r w:rsidR="0032062A">
        <w:rPr>
          <w:b/>
        </w:rPr>
        <w:t>5</w:t>
      </w:r>
      <w:r w:rsidRPr="00C62CA1">
        <w:t xml:space="preserve"> giải Khuyến khích, </w:t>
      </w:r>
      <w:r w:rsidRPr="00C62CA1">
        <w:rPr>
          <w:b/>
        </w:rPr>
        <w:t>01</w:t>
      </w:r>
      <w:r w:rsidRPr="00C62CA1">
        <w:t xml:space="preserve"> giải tác phẩm </w:t>
      </w:r>
      <w:r w:rsidRPr="00C62CA1">
        <w:rPr>
          <w:rFonts w:hint="eastAsia"/>
        </w:rPr>
        <w:t>đư</w:t>
      </w:r>
      <w:r w:rsidRPr="00C62CA1">
        <w:t xml:space="preserve">ợc bình chọn nhiều nhất; </w:t>
      </w:r>
      <w:r w:rsidRPr="00C62CA1">
        <w:rPr>
          <w:b/>
        </w:rPr>
        <w:t>01</w:t>
      </w:r>
      <w:r w:rsidRPr="00C62CA1">
        <w:t xml:space="preserve"> giải cho đơn vị có số l</w:t>
      </w:r>
      <w:r w:rsidRPr="00C62CA1">
        <w:rPr>
          <w:rFonts w:hint="eastAsia"/>
        </w:rPr>
        <w:t>ư</w:t>
      </w:r>
      <w:r w:rsidRPr="00C62CA1">
        <w:t>ợng tác phẩm dự thi nhi</w:t>
      </w:r>
      <w:r w:rsidR="00DA4D87">
        <w:t xml:space="preserve">ều nhất và một số giải phụ khác </w:t>
      </w:r>
      <w:r w:rsidR="00DA4D87" w:rsidRPr="00DA4D87">
        <w:rPr>
          <w:i/>
        </w:rPr>
        <w:t>(Tùy vào chất lượng dự thi, BTC có thể điều chỉnh cơ cấu, số lượng giải).</w:t>
      </w:r>
    </w:p>
    <w:bookmarkEnd w:id="8"/>
    <w:p w14:paraId="1CEC0C9D" w14:textId="7795DB26" w:rsidR="00625407" w:rsidRPr="00C62CA1" w:rsidRDefault="0027618D" w:rsidP="00027AFA">
      <w:pPr>
        <w:spacing w:before="60" w:line="288" w:lineRule="auto"/>
        <w:ind w:firstLine="720"/>
        <w:jc w:val="both"/>
        <w:rPr>
          <w:b/>
          <w:lang w:val="es-ES"/>
        </w:rPr>
      </w:pPr>
      <w:r w:rsidRPr="00C62CA1">
        <w:rPr>
          <w:b/>
          <w:lang w:val="es-ES"/>
        </w:rPr>
        <w:lastRenderedPageBreak/>
        <w:t>I</w:t>
      </w:r>
      <w:r w:rsidR="00274670" w:rsidRPr="00C62CA1">
        <w:rPr>
          <w:b/>
          <w:lang w:val="es-ES"/>
        </w:rPr>
        <w:t>V</w:t>
      </w:r>
      <w:r w:rsidRPr="00C62CA1">
        <w:rPr>
          <w:b/>
          <w:lang w:val="es-ES"/>
        </w:rPr>
        <w:t>. TỔ CHỨC THỰC HIỆN</w:t>
      </w:r>
    </w:p>
    <w:p w14:paraId="77A6A02C" w14:textId="77777777" w:rsidR="00C379BD" w:rsidRPr="00C62CA1" w:rsidRDefault="00C379BD" w:rsidP="00027AFA">
      <w:pPr>
        <w:pStyle w:val="ColorfulList-Accent11"/>
        <w:tabs>
          <w:tab w:val="left" w:pos="993"/>
        </w:tabs>
        <w:spacing w:before="60" w:line="288" w:lineRule="auto"/>
        <w:ind w:left="0" w:firstLine="720"/>
        <w:contextualSpacing w:val="0"/>
        <w:jc w:val="both"/>
        <w:rPr>
          <w:rFonts w:ascii="Times New Roman" w:hAnsi="Times New Roman"/>
          <w:b/>
          <w:color w:val="000000"/>
          <w:szCs w:val="28"/>
        </w:rPr>
      </w:pPr>
      <w:r w:rsidRPr="00C62CA1">
        <w:rPr>
          <w:rFonts w:ascii="Times New Roman" w:hAnsi="Times New Roman"/>
          <w:b/>
          <w:color w:val="000000"/>
          <w:szCs w:val="28"/>
        </w:rPr>
        <w:t>1. Tỉnh đoàn</w:t>
      </w:r>
    </w:p>
    <w:p w14:paraId="4E5B9EA3" w14:textId="63CEAC9B" w:rsidR="00C379BD" w:rsidRPr="00C62CA1" w:rsidRDefault="00C379BD" w:rsidP="00027AFA">
      <w:pPr>
        <w:pStyle w:val="ColorfulList-Accent11"/>
        <w:tabs>
          <w:tab w:val="left" w:pos="993"/>
        </w:tabs>
        <w:spacing w:before="60" w:line="288" w:lineRule="auto"/>
        <w:ind w:left="0" w:firstLine="720"/>
        <w:contextualSpacing w:val="0"/>
        <w:jc w:val="both"/>
        <w:rPr>
          <w:rFonts w:ascii="Times New Roman" w:hAnsi="Times New Roman"/>
          <w:color w:val="000000"/>
          <w:szCs w:val="28"/>
        </w:rPr>
      </w:pPr>
      <w:r w:rsidRPr="001101F6">
        <w:rPr>
          <w:rFonts w:ascii="Times New Roman" w:hAnsi="Times New Roman"/>
          <w:color w:val="000000"/>
          <w:szCs w:val="28"/>
        </w:rPr>
        <w:t>- G</w:t>
      </w:r>
      <w:r w:rsidRPr="001101F6">
        <w:rPr>
          <w:rFonts w:ascii="Times New Roman" w:hAnsi="Times New Roman"/>
          <w:color w:val="000000"/>
          <w:szCs w:val="28"/>
          <w:lang w:val="vi-VN"/>
        </w:rPr>
        <w:t xml:space="preserve">iao </w:t>
      </w:r>
      <w:r w:rsidRPr="001101F6">
        <w:rPr>
          <w:rFonts w:ascii="Times New Roman" w:hAnsi="Times New Roman"/>
          <w:b/>
          <w:color w:val="000000"/>
          <w:szCs w:val="28"/>
          <w:lang w:val="vi-VN"/>
        </w:rPr>
        <w:t>Ban Tuyên giáo</w:t>
      </w:r>
      <w:r w:rsidR="0048660C" w:rsidRPr="001101F6">
        <w:rPr>
          <w:rFonts w:ascii="Times New Roman" w:hAnsi="Times New Roman"/>
          <w:b/>
          <w:color w:val="000000"/>
          <w:szCs w:val="28"/>
        </w:rPr>
        <w:t xml:space="preserve"> Tỉnh đoàn</w:t>
      </w:r>
      <w:r w:rsidRPr="00C62CA1">
        <w:rPr>
          <w:rFonts w:ascii="Times New Roman" w:hAnsi="Times New Roman"/>
          <w:color w:val="000000"/>
          <w:szCs w:val="28"/>
          <w:lang w:val="vi-VN"/>
        </w:rPr>
        <w:t xml:space="preserve"> là </w:t>
      </w:r>
      <w:r w:rsidR="00DA4D87">
        <w:rPr>
          <w:rFonts w:ascii="Times New Roman" w:hAnsi="Times New Roman"/>
          <w:color w:val="000000"/>
          <w:szCs w:val="28"/>
        </w:rPr>
        <w:t>bộ phận</w:t>
      </w:r>
      <w:r w:rsidRPr="00C62CA1">
        <w:rPr>
          <w:rFonts w:ascii="Times New Roman" w:hAnsi="Times New Roman"/>
          <w:color w:val="000000"/>
          <w:szCs w:val="28"/>
          <w:lang w:val="vi-VN"/>
        </w:rPr>
        <w:t xml:space="preserve"> thường trực tổ chức </w:t>
      </w:r>
      <w:r w:rsidRPr="00C62CA1">
        <w:rPr>
          <w:rFonts w:ascii="Times New Roman" w:hAnsi="Times New Roman"/>
          <w:color w:val="000000"/>
          <w:szCs w:val="28"/>
        </w:rPr>
        <w:t>Cuộc thi</w:t>
      </w:r>
      <w:r w:rsidRPr="00C62CA1">
        <w:rPr>
          <w:rFonts w:ascii="Times New Roman" w:hAnsi="Times New Roman"/>
          <w:color w:val="000000"/>
          <w:szCs w:val="28"/>
          <w:lang w:val="vi-VN"/>
        </w:rPr>
        <w:t>; tham mưu xây dựng kế hoạch, thể lệ</w:t>
      </w:r>
      <w:r w:rsidRPr="00C62CA1">
        <w:rPr>
          <w:rFonts w:ascii="Times New Roman" w:hAnsi="Times New Roman"/>
          <w:color w:val="000000"/>
          <w:szCs w:val="28"/>
        </w:rPr>
        <w:t>, thành lập</w:t>
      </w:r>
      <w:r w:rsidR="00884119">
        <w:rPr>
          <w:rFonts w:ascii="Times New Roman" w:hAnsi="Times New Roman"/>
          <w:color w:val="000000"/>
          <w:szCs w:val="28"/>
        </w:rPr>
        <w:t xml:space="preserve"> Ban Tổ chức,</w:t>
      </w:r>
      <w:r w:rsidRPr="00C62CA1">
        <w:rPr>
          <w:rFonts w:ascii="Times New Roman" w:hAnsi="Times New Roman"/>
          <w:color w:val="000000"/>
          <w:szCs w:val="28"/>
        </w:rPr>
        <w:t xml:space="preserve"> Hội đồng giám khảo</w:t>
      </w:r>
      <w:r w:rsidRPr="00C62CA1">
        <w:rPr>
          <w:rFonts w:ascii="Times New Roman" w:hAnsi="Times New Roman"/>
          <w:color w:val="000000"/>
          <w:szCs w:val="28"/>
          <w:lang w:val="vi-VN"/>
        </w:rPr>
        <w:t xml:space="preserve"> Cuộc thi</w:t>
      </w:r>
      <w:r w:rsidRPr="00C62CA1">
        <w:rPr>
          <w:rFonts w:ascii="Times New Roman" w:hAnsi="Times New Roman"/>
          <w:color w:val="000000"/>
          <w:szCs w:val="28"/>
        </w:rPr>
        <w:t>; tiếp nhận các tác phẩm dự thi và đăng tải lên trang facebook Tỉnh đoàn Hà Tĩnh</w:t>
      </w:r>
      <w:r w:rsidRPr="00C62CA1">
        <w:rPr>
          <w:rFonts w:ascii="Times New Roman" w:hAnsi="Times New Roman"/>
          <w:color w:val="000000"/>
          <w:szCs w:val="28"/>
          <w:lang w:val="vi-VN"/>
        </w:rPr>
        <w:t xml:space="preserve">; tổ chức phát động, </w:t>
      </w:r>
      <w:r w:rsidR="002E6466">
        <w:rPr>
          <w:rFonts w:ascii="Times New Roman" w:hAnsi="Times New Roman"/>
          <w:color w:val="000000"/>
          <w:szCs w:val="28"/>
        </w:rPr>
        <w:t xml:space="preserve">vòng bình chọn, chấm chọn, </w:t>
      </w:r>
      <w:r w:rsidRPr="00C62CA1">
        <w:rPr>
          <w:rFonts w:ascii="Times New Roman" w:hAnsi="Times New Roman"/>
          <w:color w:val="000000"/>
          <w:szCs w:val="28"/>
          <w:lang w:val="vi-VN"/>
        </w:rPr>
        <w:t>triển khai công tác tuyên truyền, tổng kết trao giải thưởng.</w:t>
      </w:r>
    </w:p>
    <w:p w14:paraId="27BF1445" w14:textId="14F44C10" w:rsidR="00FB53E5" w:rsidRPr="001101F6" w:rsidRDefault="00FB53E5" w:rsidP="00027AFA">
      <w:pPr>
        <w:pStyle w:val="ColorfulList-Accent11"/>
        <w:tabs>
          <w:tab w:val="left" w:pos="993"/>
        </w:tabs>
        <w:spacing w:before="60" w:line="288" w:lineRule="auto"/>
        <w:ind w:left="0" w:firstLine="720"/>
        <w:contextualSpacing w:val="0"/>
        <w:jc w:val="both"/>
        <w:rPr>
          <w:rFonts w:ascii="Times New Roman" w:hAnsi="Times New Roman"/>
          <w:color w:val="000000"/>
          <w:spacing w:val="-6"/>
          <w:szCs w:val="28"/>
        </w:rPr>
      </w:pPr>
      <w:r w:rsidRPr="001101F6">
        <w:rPr>
          <w:rFonts w:ascii="Times New Roman" w:hAnsi="Times New Roman"/>
          <w:color w:val="000000"/>
          <w:spacing w:val="-6"/>
          <w:szCs w:val="28"/>
        </w:rPr>
        <w:t xml:space="preserve">- Giao </w:t>
      </w:r>
      <w:r w:rsidRPr="001101F6">
        <w:rPr>
          <w:rFonts w:ascii="Times New Roman" w:hAnsi="Times New Roman"/>
          <w:b/>
          <w:color w:val="000000"/>
          <w:spacing w:val="-6"/>
          <w:szCs w:val="28"/>
        </w:rPr>
        <w:t>Văn phòng Tỉnh đoàn</w:t>
      </w:r>
      <w:r w:rsidRPr="001101F6">
        <w:rPr>
          <w:rFonts w:ascii="Times New Roman" w:hAnsi="Times New Roman"/>
          <w:color w:val="000000"/>
          <w:spacing w:val="-6"/>
          <w:szCs w:val="28"/>
        </w:rPr>
        <w:t xml:space="preserve"> chủ trì tham mưu về kinh phí tổ chức cuộc thi.</w:t>
      </w:r>
    </w:p>
    <w:p w14:paraId="0AD88DD9" w14:textId="698126FC" w:rsidR="00C379BD" w:rsidRPr="00C62CA1" w:rsidRDefault="00C379BD" w:rsidP="00027AFA">
      <w:pPr>
        <w:pStyle w:val="ColorfulList-Accent11"/>
        <w:tabs>
          <w:tab w:val="left" w:pos="993"/>
        </w:tabs>
        <w:spacing w:before="60" w:line="288" w:lineRule="auto"/>
        <w:ind w:left="0" w:firstLine="720"/>
        <w:contextualSpacing w:val="0"/>
        <w:jc w:val="both"/>
        <w:rPr>
          <w:rFonts w:ascii="Times New Roman" w:hAnsi="Times New Roman"/>
          <w:color w:val="000000"/>
          <w:szCs w:val="28"/>
        </w:rPr>
      </w:pPr>
      <w:r w:rsidRPr="00C62CA1">
        <w:rPr>
          <w:rFonts w:ascii="Times New Roman" w:hAnsi="Times New Roman"/>
          <w:color w:val="000000"/>
          <w:szCs w:val="28"/>
        </w:rPr>
        <w:t xml:space="preserve">- Giao </w:t>
      </w:r>
      <w:r w:rsidRPr="001101F6">
        <w:rPr>
          <w:rFonts w:ascii="Times New Roman" w:hAnsi="Times New Roman"/>
          <w:b/>
          <w:color w:val="000000"/>
          <w:szCs w:val="28"/>
        </w:rPr>
        <w:t xml:space="preserve">Ban Thanh thiếu </w:t>
      </w:r>
      <w:proofErr w:type="gramStart"/>
      <w:r w:rsidRPr="001101F6">
        <w:rPr>
          <w:rFonts w:ascii="Times New Roman" w:hAnsi="Times New Roman"/>
          <w:b/>
          <w:color w:val="000000"/>
          <w:szCs w:val="28"/>
        </w:rPr>
        <w:t>nhi</w:t>
      </w:r>
      <w:proofErr w:type="gramEnd"/>
      <w:r w:rsidRPr="001101F6">
        <w:rPr>
          <w:rFonts w:ascii="Times New Roman" w:hAnsi="Times New Roman"/>
          <w:b/>
          <w:color w:val="000000"/>
          <w:szCs w:val="28"/>
        </w:rPr>
        <w:t xml:space="preserve"> - Trường học</w:t>
      </w:r>
      <w:r w:rsidR="001101F6">
        <w:rPr>
          <w:rFonts w:ascii="Times New Roman" w:hAnsi="Times New Roman"/>
          <w:b/>
          <w:color w:val="000000"/>
          <w:szCs w:val="28"/>
        </w:rPr>
        <w:t xml:space="preserve"> Tỉnh đoàn</w:t>
      </w:r>
      <w:r w:rsidRPr="00C62CA1">
        <w:rPr>
          <w:rFonts w:ascii="Times New Roman" w:hAnsi="Times New Roman"/>
          <w:color w:val="000000"/>
          <w:szCs w:val="28"/>
        </w:rPr>
        <w:t xml:space="preserve"> chỉ đạo, triển khai hiệu quả cuộc thi trong thanh thiếu niên trường học.</w:t>
      </w:r>
    </w:p>
    <w:p w14:paraId="30C67F65" w14:textId="41D2E5E0" w:rsidR="00C379BD" w:rsidRPr="00B07E6E" w:rsidRDefault="00C379BD" w:rsidP="00027AFA">
      <w:pPr>
        <w:pStyle w:val="ColorfulList-Accent11"/>
        <w:tabs>
          <w:tab w:val="left" w:pos="993"/>
        </w:tabs>
        <w:spacing w:before="60" w:line="288" w:lineRule="auto"/>
        <w:ind w:left="0" w:firstLine="720"/>
        <w:contextualSpacing w:val="0"/>
        <w:jc w:val="both"/>
        <w:rPr>
          <w:rFonts w:ascii="Times New Roman" w:hAnsi="Times New Roman"/>
          <w:color w:val="000000"/>
          <w:szCs w:val="28"/>
        </w:rPr>
      </w:pPr>
      <w:r w:rsidRPr="00C62CA1">
        <w:rPr>
          <w:rFonts w:ascii="Times New Roman" w:hAnsi="Times New Roman"/>
          <w:color w:val="000000"/>
          <w:szCs w:val="28"/>
        </w:rPr>
        <w:t xml:space="preserve">- Văn phòng, các Ban chuyên môn chỉ đạo các đơn vị phụ trách </w:t>
      </w:r>
      <w:r w:rsidRPr="00C62CA1">
        <w:rPr>
          <w:rFonts w:ascii="Times New Roman" w:hAnsi="Times New Roman"/>
          <w:color w:val="000000"/>
          <w:szCs w:val="28"/>
          <w:lang w:val="vi-VN"/>
        </w:rPr>
        <w:t>triển khai tuyên truyền</w:t>
      </w:r>
      <w:r w:rsidRPr="00C62CA1">
        <w:rPr>
          <w:rFonts w:ascii="Times New Roman" w:hAnsi="Times New Roman"/>
          <w:color w:val="000000"/>
          <w:szCs w:val="28"/>
        </w:rPr>
        <w:t>, vận động đoàn viên, thanh thiếu niên tham gia cuộc thi</w:t>
      </w:r>
      <w:r w:rsidR="00B07E6E">
        <w:rPr>
          <w:rFonts w:ascii="Times New Roman" w:hAnsi="Times New Roman"/>
          <w:color w:val="000000"/>
          <w:szCs w:val="28"/>
        </w:rPr>
        <w:t>; vận động nguồn lực xã hội hóa và kết nối với các đơn vị đồng hành hỗ trợ chương trình.</w:t>
      </w:r>
    </w:p>
    <w:p w14:paraId="4A121D0F" w14:textId="77777777" w:rsidR="00C379BD" w:rsidRPr="00C62CA1" w:rsidRDefault="00C379BD" w:rsidP="00027AFA">
      <w:pPr>
        <w:pStyle w:val="ColorfulList-Accent11"/>
        <w:tabs>
          <w:tab w:val="left" w:pos="993"/>
        </w:tabs>
        <w:spacing w:before="60" w:line="288" w:lineRule="auto"/>
        <w:ind w:left="0" w:firstLine="720"/>
        <w:contextualSpacing w:val="0"/>
        <w:jc w:val="both"/>
        <w:rPr>
          <w:rFonts w:ascii="Times New Roman" w:hAnsi="Times New Roman"/>
          <w:b/>
          <w:color w:val="000000"/>
          <w:szCs w:val="28"/>
        </w:rPr>
      </w:pPr>
      <w:r w:rsidRPr="00C62CA1">
        <w:rPr>
          <w:rFonts w:ascii="Times New Roman" w:hAnsi="Times New Roman"/>
          <w:b/>
          <w:color w:val="000000"/>
          <w:szCs w:val="28"/>
        </w:rPr>
        <w:t>2. Các huyện, thị, thành Đoàn, Đoàn trực thuộc</w:t>
      </w:r>
    </w:p>
    <w:p w14:paraId="33F19A59" w14:textId="77777777" w:rsidR="00C379BD" w:rsidRPr="00C62CA1" w:rsidRDefault="00C379BD" w:rsidP="00027AFA">
      <w:pPr>
        <w:tabs>
          <w:tab w:val="left" w:pos="993"/>
        </w:tabs>
        <w:spacing w:before="60" w:line="288" w:lineRule="auto"/>
        <w:ind w:firstLine="720"/>
        <w:jc w:val="both"/>
        <w:rPr>
          <w:color w:val="000000"/>
        </w:rPr>
      </w:pPr>
      <w:r w:rsidRPr="00C62CA1">
        <w:rPr>
          <w:color w:val="000000"/>
          <w:lang w:val="vi-VN"/>
        </w:rPr>
        <w:t xml:space="preserve">- </w:t>
      </w:r>
      <w:r w:rsidRPr="00C62CA1">
        <w:rPr>
          <w:color w:val="000000"/>
        </w:rPr>
        <w:t xml:space="preserve">Ban hành văn bản chỉ đạo triển khai cuộc thi, truyên truyền sâu rộng </w:t>
      </w:r>
      <w:r w:rsidRPr="00C62CA1">
        <w:rPr>
          <w:color w:val="000000"/>
          <w:lang w:val="vi-VN"/>
        </w:rPr>
        <w:t xml:space="preserve">về </w:t>
      </w:r>
      <w:r w:rsidRPr="00C62CA1">
        <w:rPr>
          <w:color w:val="000000"/>
        </w:rPr>
        <w:t>cuộc thi</w:t>
      </w:r>
      <w:r w:rsidRPr="00C62CA1">
        <w:rPr>
          <w:color w:val="000000"/>
          <w:lang w:val="vi-VN"/>
        </w:rPr>
        <w:t xml:space="preserve"> trên các </w:t>
      </w:r>
      <w:r w:rsidRPr="00C62CA1">
        <w:rPr>
          <w:color w:val="000000"/>
        </w:rPr>
        <w:t>kênh thông tin, trang mạng xã hội của đơn vị.</w:t>
      </w:r>
    </w:p>
    <w:p w14:paraId="56BB1043" w14:textId="56ABC363" w:rsidR="00C379BD" w:rsidRPr="00C62CA1" w:rsidRDefault="00C379BD" w:rsidP="00027AFA">
      <w:pPr>
        <w:tabs>
          <w:tab w:val="left" w:pos="993"/>
        </w:tabs>
        <w:spacing w:before="60" w:line="288" w:lineRule="auto"/>
        <w:ind w:firstLine="720"/>
        <w:jc w:val="both"/>
        <w:rPr>
          <w:color w:val="000000"/>
        </w:rPr>
      </w:pPr>
      <w:r w:rsidRPr="00C62CA1">
        <w:rPr>
          <w:color w:val="000000"/>
        </w:rPr>
        <w:t xml:space="preserve">- </w:t>
      </w:r>
      <w:r w:rsidR="004F5869" w:rsidRPr="00C62CA1">
        <w:rPr>
          <w:color w:val="000000"/>
        </w:rPr>
        <w:t>Hướng dẫn, t</w:t>
      </w:r>
      <w:r w:rsidRPr="00C62CA1">
        <w:rPr>
          <w:color w:val="000000"/>
        </w:rPr>
        <w:t>ổ chức cho đoàn viên, thanh thiếu niên của địa phương, đơn vị tham gia cuộc thi</w:t>
      </w:r>
      <w:r w:rsidR="0004505D" w:rsidRPr="00C62CA1">
        <w:rPr>
          <w:color w:val="000000"/>
        </w:rPr>
        <w:t xml:space="preserve">; mỗi đơn vị </w:t>
      </w:r>
      <w:r w:rsidR="001F0553">
        <w:rPr>
          <w:color w:val="000000"/>
        </w:rPr>
        <w:t xml:space="preserve">chỉ đạo, </w:t>
      </w:r>
      <w:r w:rsidR="0004505D" w:rsidRPr="00C62CA1">
        <w:rPr>
          <w:color w:val="000000"/>
        </w:rPr>
        <w:t xml:space="preserve">xây dựng </w:t>
      </w:r>
      <w:r w:rsidR="00653CE4">
        <w:rPr>
          <w:color w:val="000000"/>
        </w:rPr>
        <w:t>điểm từ</w:t>
      </w:r>
      <w:r w:rsidR="00E46FAC">
        <w:rPr>
          <w:color w:val="000000"/>
        </w:rPr>
        <w:t xml:space="preserve"> </w:t>
      </w:r>
      <w:r w:rsidR="009D53E3" w:rsidRPr="009D53E3">
        <w:rPr>
          <w:b/>
          <w:color w:val="000000"/>
        </w:rPr>
        <w:t>3 -</w:t>
      </w:r>
      <w:r w:rsidR="009D53E3">
        <w:rPr>
          <w:color w:val="000000"/>
        </w:rPr>
        <w:t xml:space="preserve"> </w:t>
      </w:r>
      <w:r w:rsidR="004F5869" w:rsidRPr="00C62CA1">
        <w:rPr>
          <w:b/>
          <w:color w:val="000000"/>
        </w:rPr>
        <w:t>5</w:t>
      </w:r>
      <w:r w:rsidR="0004505D" w:rsidRPr="00C62CA1">
        <w:rPr>
          <w:color w:val="000000"/>
        </w:rPr>
        <w:t xml:space="preserve"> video</w:t>
      </w:r>
      <w:r w:rsidR="004F5869" w:rsidRPr="00C62CA1">
        <w:rPr>
          <w:color w:val="000000"/>
        </w:rPr>
        <w:t xml:space="preserve"> </w:t>
      </w:r>
      <w:r w:rsidR="0004505D" w:rsidRPr="00C62CA1">
        <w:rPr>
          <w:color w:val="000000"/>
        </w:rPr>
        <w:t>clip</w:t>
      </w:r>
      <w:r w:rsidR="00D8281D">
        <w:rPr>
          <w:color w:val="000000"/>
        </w:rPr>
        <w:t xml:space="preserve"> chất lượng</w:t>
      </w:r>
      <w:r w:rsidR="009D53E3">
        <w:rPr>
          <w:color w:val="000000"/>
        </w:rPr>
        <w:t xml:space="preserve">, đầu tư kỹ lưỡng, bài bản, mang màu sắc của đơn vị để </w:t>
      </w:r>
      <w:r w:rsidR="0004505D" w:rsidRPr="00C62CA1">
        <w:rPr>
          <w:color w:val="000000"/>
        </w:rPr>
        <w:t>tham dự cuộc thi và gửi về Ban Tổ chức cuộc thi theo đúng thời gian quy định.</w:t>
      </w:r>
    </w:p>
    <w:p w14:paraId="487F6E99" w14:textId="0356BD4F" w:rsidR="00C379BD" w:rsidRDefault="00C379BD" w:rsidP="00027AFA">
      <w:pPr>
        <w:tabs>
          <w:tab w:val="left" w:pos="993"/>
        </w:tabs>
        <w:spacing w:before="60" w:line="288" w:lineRule="auto"/>
        <w:ind w:firstLine="720"/>
        <w:jc w:val="both"/>
        <w:rPr>
          <w:bCs/>
          <w:iCs/>
          <w:color w:val="000000"/>
          <w:lang w:val="en-GB"/>
        </w:rPr>
      </w:pPr>
      <w:r w:rsidRPr="00C62CA1">
        <w:rPr>
          <w:bCs/>
          <w:i/>
          <w:color w:val="000000"/>
          <w:lang w:val="en-GB"/>
        </w:rPr>
        <w:t>Thông tin liên hệ:</w:t>
      </w:r>
      <w:r w:rsidRPr="00C62CA1">
        <w:rPr>
          <w:bCs/>
          <w:color w:val="000000"/>
          <w:lang w:val="en-GB"/>
        </w:rPr>
        <w:t xml:space="preserve"> đồng chí Phạm Thị Tú, </w:t>
      </w:r>
      <w:r w:rsidR="00C62CA1">
        <w:rPr>
          <w:bCs/>
          <w:color w:val="000000"/>
          <w:lang w:val="en-GB"/>
        </w:rPr>
        <w:t>Phó Trưởng</w:t>
      </w:r>
      <w:r w:rsidRPr="00C62CA1">
        <w:rPr>
          <w:bCs/>
          <w:color w:val="000000"/>
          <w:lang w:val="en-GB"/>
        </w:rPr>
        <w:t xml:space="preserve"> Ban Tuyên giáo Tỉnh đoàn, điện thoại: 097.491.4985, </w:t>
      </w:r>
      <w:r w:rsidR="00470C34">
        <w:rPr>
          <w:bCs/>
          <w:color w:val="000000"/>
          <w:lang w:val="en-GB"/>
        </w:rPr>
        <w:t>E</w:t>
      </w:r>
      <w:r w:rsidRPr="00C62CA1">
        <w:rPr>
          <w:bCs/>
          <w:color w:val="000000"/>
          <w:lang w:val="en-GB"/>
        </w:rPr>
        <w:t>mail:</w:t>
      </w:r>
      <w:r w:rsidRPr="00C62CA1">
        <w:rPr>
          <w:bCs/>
          <w:i/>
          <w:iCs/>
          <w:color w:val="000000"/>
        </w:rPr>
        <w:t xml:space="preserve"> </w:t>
      </w:r>
      <w:hyperlink r:id="rId9" w:history="1">
        <w:r w:rsidR="00C62CA1" w:rsidRPr="00F85456">
          <w:rPr>
            <w:rStyle w:val="Hyperlink"/>
            <w:bCs/>
            <w:iCs/>
          </w:rPr>
          <w:t>btgtinhdoanhatinh</w:t>
        </w:r>
        <w:r w:rsidR="00C62CA1" w:rsidRPr="00F85456">
          <w:rPr>
            <w:rStyle w:val="Hyperlink"/>
            <w:iCs/>
            <w:shd w:val="clear" w:color="auto" w:fill="FFFFFF"/>
          </w:rPr>
          <w:t>@gmail.com</w:t>
        </w:r>
      </w:hyperlink>
      <w:r w:rsidRPr="00C62CA1">
        <w:rPr>
          <w:bCs/>
          <w:iCs/>
          <w:color w:val="000000"/>
          <w:lang w:val="en-GB"/>
        </w:rPr>
        <w:t>.</w:t>
      </w:r>
    </w:p>
    <w:p w14:paraId="7F09FF97" w14:textId="752A9193" w:rsidR="00365132" w:rsidRPr="00C62CA1" w:rsidRDefault="00C62CA1" w:rsidP="00027AFA">
      <w:pPr>
        <w:spacing w:before="60" w:after="240" w:line="288" w:lineRule="auto"/>
        <w:ind w:firstLine="720"/>
        <w:jc w:val="both"/>
      </w:pPr>
      <w:r w:rsidRPr="00C62CA1">
        <w:t xml:space="preserve">Đây là </w:t>
      </w:r>
      <w:r w:rsidR="008A4A5B">
        <w:t>hoạt động ý nghĩa trong đợt thi đua cao điểm của tuổi trẻ toàn tỉnh chào mừng</w:t>
      </w:r>
      <w:r w:rsidRPr="00C62CA1">
        <w:t xml:space="preserve"> </w:t>
      </w:r>
      <w:r w:rsidR="008A4A5B">
        <w:t>K</w:t>
      </w:r>
      <w:r w:rsidRPr="00C62CA1">
        <w:t xml:space="preserve">ỷ niệm 190 năm thành lập (1831 - 2021), 30 năm tái lập (1991 - 2021) tỉnh Hà Tĩnh; </w:t>
      </w:r>
      <w:r w:rsidR="0027618D" w:rsidRPr="00C62CA1">
        <w:rPr>
          <w:lang w:val="vi-VN"/>
        </w:rPr>
        <w:t xml:space="preserve">Ban Thường vụ Tỉnh </w:t>
      </w:r>
      <w:r w:rsidR="004F5869" w:rsidRPr="00C62CA1">
        <w:t>đ</w:t>
      </w:r>
      <w:r w:rsidR="0027618D" w:rsidRPr="00C62CA1">
        <w:rPr>
          <w:lang w:val="vi-VN"/>
        </w:rPr>
        <w:t xml:space="preserve">oàn </w:t>
      </w:r>
      <w:r w:rsidR="0027618D" w:rsidRPr="00C62CA1">
        <w:rPr>
          <w:lang w:val="es-ES"/>
        </w:rPr>
        <w:t>yêu cầu</w:t>
      </w:r>
      <w:r w:rsidR="0027618D" w:rsidRPr="00C62CA1">
        <w:rPr>
          <w:lang w:val="vi-VN"/>
        </w:rPr>
        <w:t xml:space="preserve"> Ban Thường vụ các huyện, thị, thành </w:t>
      </w:r>
      <w:r w:rsidR="0027618D" w:rsidRPr="00C62CA1">
        <w:rPr>
          <w:lang w:val="es-ES"/>
        </w:rPr>
        <w:t>đ</w:t>
      </w:r>
      <w:r w:rsidR="0027618D" w:rsidRPr="00C62CA1">
        <w:rPr>
          <w:lang w:val="vi-VN"/>
        </w:rPr>
        <w:t>oàn và Đoàn trực thuộc</w:t>
      </w:r>
      <w:r w:rsidR="0027618D" w:rsidRPr="00C62CA1">
        <w:t xml:space="preserve"> </w:t>
      </w:r>
      <w:r w:rsidR="00C379BD" w:rsidRPr="00C62CA1">
        <w:t xml:space="preserve">nghiêm túc </w:t>
      </w:r>
      <w:r w:rsidR="0027618D" w:rsidRPr="00C62CA1">
        <w:rPr>
          <w:lang w:val="vi-VN"/>
        </w:rPr>
        <w:t>triển khai thực hiện</w:t>
      </w:r>
      <w:proofErr w:type="gramStart"/>
      <w:r w:rsidR="0027618D" w:rsidRPr="00C62CA1">
        <w:t>.</w:t>
      </w:r>
      <w:r w:rsidR="00ED7872" w:rsidRPr="00C62CA1">
        <w:t>/</w:t>
      </w:r>
      <w:proofErr w:type="gramEnd"/>
      <w:r w:rsidR="00ED7872" w:rsidRPr="00C62CA1">
        <w:t>.</w:t>
      </w:r>
    </w:p>
    <w:tbl>
      <w:tblPr>
        <w:tblW w:w="9322" w:type="dxa"/>
        <w:tblLook w:val="04A0" w:firstRow="1" w:lastRow="0" w:firstColumn="1" w:lastColumn="0" w:noHBand="0" w:noVBand="1"/>
      </w:tblPr>
      <w:tblGrid>
        <w:gridCol w:w="4536"/>
        <w:gridCol w:w="4786"/>
      </w:tblGrid>
      <w:tr w:rsidR="0027618D" w:rsidRPr="00D91491" w14:paraId="7CF94236" w14:textId="77777777" w:rsidTr="00BD39A3">
        <w:tc>
          <w:tcPr>
            <w:tcW w:w="4536" w:type="dxa"/>
            <w:shd w:val="clear" w:color="auto" w:fill="auto"/>
          </w:tcPr>
          <w:p w14:paraId="6734346E" w14:textId="2F83D7CF" w:rsidR="0027618D" w:rsidRPr="00D91491" w:rsidRDefault="0027618D" w:rsidP="00B70205">
            <w:pPr>
              <w:jc w:val="both"/>
              <w:rPr>
                <w:b/>
                <w:sz w:val="26"/>
              </w:rPr>
            </w:pPr>
            <w:r w:rsidRPr="00D91491">
              <w:rPr>
                <w:b/>
                <w:sz w:val="26"/>
              </w:rPr>
              <w:t>Nơi nhận:</w:t>
            </w:r>
          </w:p>
          <w:p w14:paraId="58CC5659" w14:textId="3AB51F1F" w:rsidR="0027618D" w:rsidRDefault="0027618D" w:rsidP="00B70205">
            <w:pPr>
              <w:jc w:val="both"/>
              <w:rPr>
                <w:sz w:val="22"/>
                <w:szCs w:val="22"/>
              </w:rPr>
            </w:pPr>
            <w:r w:rsidRPr="00247456">
              <w:rPr>
                <w:sz w:val="22"/>
                <w:szCs w:val="22"/>
              </w:rPr>
              <w:t xml:space="preserve">- </w:t>
            </w:r>
            <w:r>
              <w:rPr>
                <w:sz w:val="22"/>
                <w:szCs w:val="22"/>
              </w:rPr>
              <w:t>Ban Bí thư TƯ Đoàn;</w:t>
            </w:r>
          </w:p>
          <w:p w14:paraId="32196DDF" w14:textId="5177A926" w:rsidR="0027618D" w:rsidRDefault="0027618D" w:rsidP="00B70205">
            <w:pPr>
              <w:jc w:val="both"/>
              <w:rPr>
                <w:sz w:val="22"/>
                <w:szCs w:val="22"/>
              </w:rPr>
            </w:pPr>
            <w:r>
              <w:rPr>
                <w:sz w:val="22"/>
                <w:szCs w:val="22"/>
              </w:rPr>
              <w:t>- Văn Phòng, Ban Tuyên giáo TƯ Đoàn</w:t>
            </w:r>
            <w:r w:rsidR="00BD39A3">
              <w:rPr>
                <w:sz w:val="22"/>
                <w:szCs w:val="22"/>
              </w:rPr>
              <w:t xml:space="preserve">   </w:t>
            </w:r>
          </w:p>
          <w:p w14:paraId="1498E02D" w14:textId="1EFF7B83" w:rsidR="0027618D" w:rsidRPr="00FC491F" w:rsidRDefault="0027618D" w:rsidP="00B70205">
            <w:pPr>
              <w:jc w:val="both"/>
              <w:rPr>
                <w:sz w:val="22"/>
                <w:szCs w:val="22"/>
                <w:lang w:val="es-ES"/>
              </w:rPr>
            </w:pPr>
            <w:r w:rsidRPr="00FC491F">
              <w:rPr>
                <w:sz w:val="22"/>
                <w:szCs w:val="22"/>
                <w:lang w:val="es-ES"/>
              </w:rPr>
              <w:t>- Thường trực Tỉnh ủy</w:t>
            </w:r>
            <w:r w:rsidR="006F35BB">
              <w:rPr>
                <w:sz w:val="22"/>
                <w:szCs w:val="22"/>
                <w:lang w:val="es-ES"/>
              </w:rPr>
              <w:t>;</w:t>
            </w:r>
          </w:p>
          <w:p w14:paraId="47DCE1DC" w14:textId="776DC87A" w:rsidR="0027618D" w:rsidRDefault="0027618D" w:rsidP="00B70205">
            <w:pPr>
              <w:jc w:val="both"/>
              <w:rPr>
                <w:sz w:val="22"/>
                <w:szCs w:val="22"/>
                <w:lang w:val="es-ES"/>
              </w:rPr>
            </w:pPr>
            <w:r w:rsidRPr="00FC491F">
              <w:rPr>
                <w:sz w:val="22"/>
                <w:szCs w:val="22"/>
                <w:lang w:val="es-ES"/>
              </w:rPr>
              <w:t xml:space="preserve">- </w:t>
            </w:r>
            <w:r>
              <w:rPr>
                <w:sz w:val="22"/>
                <w:szCs w:val="22"/>
                <w:lang w:val="es-ES"/>
              </w:rPr>
              <w:t xml:space="preserve">Ban Dân vận, </w:t>
            </w:r>
            <w:r w:rsidR="00271398">
              <w:rPr>
                <w:sz w:val="22"/>
                <w:szCs w:val="22"/>
                <w:lang w:val="es-ES"/>
              </w:rPr>
              <w:t xml:space="preserve">Ban </w:t>
            </w:r>
            <w:r>
              <w:rPr>
                <w:sz w:val="22"/>
                <w:szCs w:val="22"/>
                <w:lang w:val="es-ES"/>
              </w:rPr>
              <w:t>Tuyên giáo T</w:t>
            </w:r>
            <w:r w:rsidR="00271398">
              <w:rPr>
                <w:sz w:val="22"/>
                <w:szCs w:val="22"/>
                <w:lang w:val="es-ES"/>
              </w:rPr>
              <w:t>ỉnh uỷ</w:t>
            </w:r>
            <w:r w:rsidRPr="00FC491F">
              <w:rPr>
                <w:sz w:val="22"/>
                <w:szCs w:val="22"/>
                <w:lang w:val="es-ES"/>
              </w:rPr>
              <w:t>;</w:t>
            </w:r>
            <w:r w:rsidRPr="00FC491F">
              <w:rPr>
                <w:sz w:val="22"/>
                <w:szCs w:val="22"/>
                <w:lang w:val="es-ES"/>
              </w:rPr>
              <w:tab/>
            </w:r>
          </w:p>
          <w:p w14:paraId="1AC1731B" w14:textId="1BACF957" w:rsidR="001101F6" w:rsidRDefault="001101F6" w:rsidP="00B70205">
            <w:pPr>
              <w:jc w:val="both"/>
              <w:rPr>
                <w:sz w:val="22"/>
                <w:szCs w:val="22"/>
                <w:lang w:val="es-ES"/>
              </w:rPr>
            </w:pPr>
            <w:r>
              <w:rPr>
                <w:sz w:val="22"/>
                <w:szCs w:val="22"/>
                <w:lang w:val="es-ES"/>
              </w:rPr>
              <w:t>- Ban Biên tập Báo Hà Tĩnh;</w:t>
            </w:r>
          </w:p>
          <w:p w14:paraId="568FC17B" w14:textId="4FB1C108" w:rsidR="008F4CA9" w:rsidRPr="00FC491F" w:rsidRDefault="008F4CA9" w:rsidP="00B70205">
            <w:pPr>
              <w:jc w:val="both"/>
              <w:rPr>
                <w:sz w:val="22"/>
                <w:szCs w:val="22"/>
                <w:lang w:val="es-ES"/>
              </w:rPr>
            </w:pPr>
            <w:r>
              <w:rPr>
                <w:sz w:val="22"/>
                <w:szCs w:val="22"/>
                <w:lang w:val="es-ES"/>
              </w:rPr>
              <w:t>- Sở Văn hóa, thể thao và Du lịch;</w:t>
            </w:r>
          </w:p>
          <w:p w14:paraId="7FD181A5" w14:textId="4FE67127" w:rsidR="0027618D" w:rsidRPr="00FC491F" w:rsidRDefault="008F4CA9" w:rsidP="00B70205">
            <w:pPr>
              <w:jc w:val="both"/>
              <w:rPr>
                <w:sz w:val="22"/>
                <w:szCs w:val="22"/>
                <w:lang w:val="es-ES"/>
              </w:rPr>
            </w:pPr>
            <w:r>
              <w:rPr>
                <w:sz w:val="22"/>
                <w:szCs w:val="22"/>
                <w:lang w:val="es-ES"/>
              </w:rPr>
              <w:t>- Thường trực, các Ban, VP Tỉnh đoàn</w:t>
            </w:r>
            <w:r w:rsidR="0027618D" w:rsidRPr="00FC491F">
              <w:rPr>
                <w:sz w:val="22"/>
                <w:szCs w:val="22"/>
                <w:lang w:val="es-ES"/>
              </w:rPr>
              <w:t xml:space="preserve">;                                                                                 </w:t>
            </w:r>
          </w:p>
          <w:p w14:paraId="23679725" w14:textId="3FA29D62" w:rsidR="0027618D" w:rsidRPr="00DF499E" w:rsidRDefault="0027618D" w:rsidP="008F4CA9">
            <w:pPr>
              <w:jc w:val="both"/>
              <w:rPr>
                <w:spacing w:val="-6"/>
                <w:sz w:val="22"/>
                <w:szCs w:val="22"/>
                <w:lang w:val="es-ES"/>
              </w:rPr>
            </w:pPr>
            <w:r w:rsidRPr="00DF499E">
              <w:rPr>
                <w:spacing w:val="-6"/>
                <w:sz w:val="22"/>
                <w:szCs w:val="22"/>
                <w:lang w:val="es-ES"/>
              </w:rPr>
              <w:t>- Các huyện, thị, thành Đoàn</w:t>
            </w:r>
            <w:r w:rsidR="008F4CA9">
              <w:rPr>
                <w:spacing w:val="-6"/>
                <w:sz w:val="22"/>
                <w:szCs w:val="22"/>
                <w:lang w:val="es-ES"/>
              </w:rPr>
              <w:t xml:space="preserve">; </w:t>
            </w:r>
            <w:r w:rsidRPr="00DF499E">
              <w:rPr>
                <w:spacing w:val="-6"/>
                <w:sz w:val="22"/>
                <w:szCs w:val="22"/>
                <w:lang w:val="es-ES"/>
              </w:rPr>
              <w:t>Đoàn trực thuộc;</w:t>
            </w:r>
            <w:r w:rsidR="00BD39A3">
              <w:rPr>
                <w:spacing w:val="-6"/>
                <w:sz w:val="22"/>
                <w:szCs w:val="22"/>
                <w:lang w:val="es-ES"/>
              </w:rPr>
              <w:t xml:space="preserve">                                        </w:t>
            </w:r>
          </w:p>
          <w:p w14:paraId="1A5E69CC" w14:textId="77777777" w:rsidR="0027618D" w:rsidRPr="00FC491F" w:rsidRDefault="0027618D" w:rsidP="00B70205">
            <w:pPr>
              <w:jc w:val="both"/>
              <w:rPr>
                <w:sz w:val="22"/>
                <w:szCs w:val="22"/>
                <w:lang w:val="es-ES"/>
              </w:rPr>
            </w:pPr>
            <w:r>
              <w:rPr>
                <w:sz w:val="22"/>
                <w:szCs w:val="22"/>
                <w:lang w:val="es-ES"/>
              </w:rPr>
              <w:t>- Lưu VT, Ban TG</w:t>
            </w:r>
            <w:r w:rsidRPr="00FC491F">
              <w:rPr>
                <w:sz w:val="22"/>
                <w:szCs w:val="22"/>
                <w:lang w:val="es-ES"/>
              </w:rPr>
              <w:t>.</w:t>
            </w:r>
          </w:p>
          <w:p w14:paraId="330D8137" w14:textId="77777777" w:rsidR="0027618D" w:rsidRDefault="0027618D" w:rsidP="00B70205">
            <w:pPr>
              <w:jc w:val="both"/>
              <w:rPr>
                <w:sz w:val="22"/>
              </w:rPr>
            </w:pPr>
          </w:p>
          <w:p w14:paraId="2822E71C" w14:textId="77777777" w:rsidR="0027618D" w:rsidRPr="00D91491" w:rsidRDefault="0027618D" w:rsidP="00B70205">
            <w:pPr>
              <w:jc w:val="both"/>
              <w:rPr>
                <w:sz w:val="22"/>
              </w:rPr>
            </w:pPr>
          </w:p>
        </w:tc>
        <w:tc>
          <w:tcPr>
            <w:tcW w:w="4786" w:type="dxa"/>
            <w:shd w:val="clear" w:color="auto" w:fill="auto"/>
          </w:tcPr>
          <w:p w14:paraId="5E08E5A0" w14:textId="77777777" w:rsidR="0027618D" w:rsidRPr="00D91491" w:rsidRDefault="0027618D" w:rsidP="00B70205">
            <w:pPr>
              <w:jc w:val="center"/>
              <w:rPr>
                <w:b/>
                <w:sz w:val="27"/>
                <w:szCs w:val="27"/>
              </w:rPr>
            </w:pPr>
            <w:r w:rsidRPr="00D91491">
              <w:rPr>
                <w:b/>
                <w:sz w:val="27"/>
                <w:szCs w:val="27"/>
              </w:rPr>
              <w:t>T.M BAN THƯỜNG VỤ TỈNH ĐOÀN</w:t>
            </w:r>
          </w:p>
          <w:p w14:paraId="165E1DC5" w14:textId="07E0F999" w:rsidR="0027618D" w:rsidRPr="00B757D4" w:rsidRDefault="00EC74F4" w:rsidP="00B70205">
            <w:pPr>
              <w:jc w:val="center"/>
            </w:pPr>
            <w:r>
              <w:t xml:space="preserve">PHÓ </w:t>
            </w:r>
            <w:r w:rsidR="0027618D">
              <w:t>BÍ THƯ</w:t>
            </w:r>
          </w:p>
          <w:p w14:paraId="33A8BE99" w14:textId="77777777" w:rsidR="0027618D" w:rsidRPr="00D91491" w:rsidRDefault="0027618D" w:rsidP="00B70205">
            <w:pPr>
              <w:jc w:val="center"/>
              <w:rPr>
                <w:b/>
              </w:rPr>
            </w:pPr>
          </w:p>
          <w:p w14:paraId="6BA4B79D" w14:textId="77777777" w:rsidR="0027618D" w:rsidRDefault="0027618D" w:rsidP="00B70205">
            <w:pPr>
              <w:jc w:val="center"/>
              <w:rPr>
                <w:i/>
                <w:sz w:val="24"/>
                <w:szCs w:val="24"/>
              </w:rPr>
            </w:pPr>
            <w:r w:rsidRPr="00D91491">
              <w:rPr>
                <w:i/>
                <w:sz w:val="24"/>
                <w:szCs w:val="24"/>
              </w:rPr>
              <w:t xml:space="preserve">  </w:t>
            </w:r>
          </w:p>
          <w:p w14:paraId="2924FF8B" w14:textId="607A45BD" w:rsidR="0027618D" w:rsidRDefault="00610AA1" w:rsidP="00B70205">
            <w:pPr>
              <w:jc w:val="center"/>
              <w:rPr>
                <w:i/>
                <w:sz w:val="24"/>
                <w:szCs w:val="24"/>
              </w:rPr>
            </w:pPr>
            <w:r>
              <w:rPr>
                <w:i/>
                <w:sz w:val="24"/>
                <w:szCs w:val="24"/>
              </w:rPr>
              <w:t>(Đã ký)</w:t>
            </w:r>
            <w:bookmarkStart w:id="9" w:name="_GoBack"/>
            <w:bookmarkEnd w:id="9"/>
          </w:p>
          <w:p w14:paraId="0B6C3491" w14:textId="77777777" w:rsidR="0027618D" w:rsidRPr="009D7DB3" w:rsidRDefault="0027618D" w:rsidP="00B70205">
            <w:pPr>
              <w:jc w:val="center"/>
              <w:rPr>
                <w:i/>
                <w:szCs w:val="24"/>
              </w:rPr>
            </w:pPr>
          </w:p>
          <w:p w14:paraId="39781162" w14:textId="77777777" w:rsidR="0027618D" w:rsidRPr="00D91491" w:rsidRDefault="0027618D" w:rsidP="00365132">
            <w:pPr>
              <w:rPr>
                <w:b/>
              </w:rPr>
            </w:pPr>
          </w:p>
          <w:p w14:paraId="4E3FB46B" w14:textId="69FB1960" w:rsidR="0027618D" w:rsidRPr="00D91491" w:rsidRDefault="006F35BB" w:rsidP="00EC74F4">
            <w:pPr>
              <w:jc w:val="center"/>
              <w:rPr>
                <w:b/>
                <w:i/>
                <w:highlight w:val="yellow"/>
              </w:rPr>
            </w:pPr>
            <w:r>
              <w:rPr>
                <w:b/>
              </w:rPr>
              <w:t xml:space="preserve">Nguyễn </w:t>
            </w:r>
            <w:r w:rsidR="00EC74F4">
              <w:rPr>
                <w:b/>
              </w:rPr>
              <w:t>Ny Hương</w:t>
            </w:r>
          </w:p>
        </w:tc>
      </w:tr>
      <w:bookmarkEnd w:id="1"/>
      <w:bookmarkEnd w:id="2"/>
    </w:tbl>
    <w:p w14:paraId="74DD04B9" w14:textId="77777777" w:rsidR="00D9116E" w:rsidRDefault="00D9116E" w:rsidP="00B168A2"/>
    <w:sectPr w:rsidR="00D9116E" w:rsidSect="007816DF">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680"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0E8DC" w14:textId="77777777" w:rsidR="00ED3D50" w:rsidRDefault="00ED3D50">
      <w:r>
        <w:separator/>
      </w:r>
    </w:p>
  </w:endnote>
  <w:endnote w:type="continuationSeparator" w:id="0">
    <w:p w14:paraId="1EA0A738" w14:textId="77777777" w:rsidR="00ED3D50" w:rsidRDefault="00ED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1297" w14:textId="77777777" w:rsidR="00B70205" w:rsidRDefault="00B70205" w:rsidP="00B702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2A1314" w14:textId="77777777" w:rsidR="00B70205" w:rsidRDefault="00B702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CA5FA" w14:textId="77777777" w:rsidR="00B70205" w:rsidRDefault="00B702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B504E" w14:textId="77777777" w:rsidR="00B70205" w:rsidRDefault="00B702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9CEA1" w14:textId="77777777" w:rsidR="00ED3D50" w:rsidRDefault="00ED3D50">
      <w:r>
        <w:separator/>
      </w:r>
    </w:p>
  </w:footnote>
  <w:footnote w:type="continuationSeparator" w:id="0">
    <w:p w14:paraId="167FCBE9" w14:textId="77777777" w:rsidR="00ED3D50" w:rsidRDefault="00ED3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36128" w14:textId="77777777" w:rsidR="00B70205" w:rsidRDefault="00B70205" w:rsidP="00B7020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2307E2" w14:textId="77777777" w:rsidR="00B70205" w:rsidRDefault="00B702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60324" w14:textId="069F102A" w:rsidR="00B70205" w:rsidRPr="008368B7" w:rsidRDefault="00B70205" w:rsidP="00B70205">
    <w:pPr>
      <w:pStyle w:val="Header"/>
      <w:framePr w:wrap="around" w:vAnchor="text" w:hAnchor="margin" w:xAlign="center" w:y="1"/>
      <w:rPr>
        <w:rStyle w:val="PageNumber"/>
        <w:sz w:val="26"/>
        <w:szCs w:val="26"/>
      </w:rPr>
    </w:pPr>
    <w:r w:rsidRPr="008368B7">
      <w:rPr>
        <w:rStyle w:val="PageNumber"/>
        <w:sz w:val="26"/>
        <w:szCs w:val="26"/>
      </w:rPr>
      <w:fldChar w:fldCharType="begin"/>
    </w:r>
    <w:r w:rsidRPr="008368B7">
      <w:rPr>
        <w:rStyle w:val="PageNumber"/>
        <w:sz w:val="26"/>
        <w:szCs w:val="26"/>
      </w:rPr>
      <w:instrText xml:space="preserve">PAGE  </w:instrText>
    </w:r>
    <w:r w:rsidRPr="008368B7">
      <w:rPr>
        <w:rStyle w:val="PageNumber"/>
        <w:sz w:val="26"/>
        <w:szCs w:val="26"/>
      </w:rPr>
      <w:fldChar w:fldCharType="separate"/>
    </w:r>
    <w:r w:rsidR="00610AA1">
      <w:rPr>
        <w:rStyle w:val="PageNumber"/>
        <w:noProof/>
        <w:sz w:val="26"/>
        <w:szCs w:val="26"/>
      </w:rPr>
      <w:t>3</w:t>
    </w:r>
    <w:r w:rsidRPr="008368B7">
      <w:rPr>
        <w:rStyle w:val="PageNumber"/>
        <w:sz w:val="26"/>
        <w:szCs w:val="26"/>
      </w:rPr>
      <w:fldChar w:fldCharType="end"/>
    </w:r>
  </w:p>
  <w:p w14:paraId="763379F4" w14:textId="77777777" w:rsidR="00B70205" w:rsidRPr="0071041A" w:rsidRDefault="00B70205" w:rsidP="00B70205">
    <w:pPr>
      <w:pStyle w:val="Header"/>
      <w:rPr>
        <w:sz w:val="20"/>
        <w:szCs w:val="20"/>
      </w:rPr>
    </w:pPr>
  </w:p>
  <w:p w14:paraId="2FDA8BD7" w14:textId="77777777" w:rsidR="00B70205" w:rsidRPr="0071041A" w:rsidRDefault="00B70205">
    <w:pPr>
      <w:pStyle w:val="Head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6D0A2" w14:textId="77777777" w:rsidR="00B70205" w:rsidRDefault="00B702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299"/>
    <w:multiLevelType w:val="hybridMultilevel"/>
    <w:tmpl w:val="6CD21A88"/>
    <w:lvl w:ilvl="0" w:tplc="08DC5912">
      <w:start w:val="1"/>
      <w:numFmt w:val="bullet"/>
      <w:suff w:val="space"/>
      <w:lvlText w:val="-"/>
      <w:lvlJc w:val="left"/>
      <w:pPr>
        <w:ind w:left="2062"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
    <w:nsid w:val="152E3E4B"/>
    <w:multiLevelType w:val="hybridMultilevel"/>
    <w:tmpl w:val="68AABFCC"/>
    <w:lvl w:ilvl="0" w:tplc="E7F430B8">
      <w:start w:val="2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4E6F3E7C"/>
    <w:multiLevelType w:val="hybridMultilevel"/>
    <w:tmpl w:val="B082F8A8"/>
    <w:lvl w:ilvl="0" w:tplc="85F45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6A23F84"/>
    <w:multiLevelType w:val="hybridMultilevel"/>
    <w:tmpl w:val="86E68DAE"/>
    <w:lvl w:ilvl="0" w:tplc="E2D0F030">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65"/>
    <w:rsid w:val="00010201"/>
    <w:rsid w:val="0001622B"/>
    <w:rsid w:val="00022195"/>
    <w:rsid w:val="00026084"/>
    <w:rsid w:val="000266BE"/>
    <w:rsid w:val="00027AFA"/>
    <w:rsid w:val="0004505D"/>
    <w:rsid w:val="00056B2C"/>
    <w:rsid w:val="00081667"/>
    <w:rsid w:val="00081E82"/>
    <w:rsid w:val="00093FD8"/>
    <w:rsid w:val="00094BE6"/>
    <w:rsid w:val="000A6E65"/>
    <w:rsid w:val="000A6EF5"/>
    <w:rsid w:val="000D2247"/>
    <w:rsid w:val="000E139E"/>
    <w:rsid w:val="000E3999"/>
    <w:rsid w:val="000E76A1"/>
    <w:rsid w:val="001101F6"/>
    <w:rsid w:val="0011444C"/>
    <w:rsid w:val="0013576F"/>
    <w:rsid w:val="00137317"/>
    <w:rsid w:val="00163FD5"/>
    <w:rsid w:val="00166286"/>
    <w:rsid w:val="00176C78"/>
    <w:rsid w:val="001C4232"/>
    <w:rsid w:val="001C6605"/>
    <w:rsid w:val="001E132A"/>
    <w:rsid w:val="001E1CAB"/>
    <w:rsid w:val="001E4652"/>
    <w:rsid w:val="001E5EB4"/>
    <w:rsid w:val="001F0553"/>
    <w:rsid w:val="001F5868"/>
    <w:rsid w:val="00200C1B"/>
    <w:rsid w:val="00210C86"/>
    <w:rsid w:val="00227624"/>
    <w:rsid w:val="002457C4"/>
    <w:rsid w:val="0024611D"/>
    <w:rsid w:val="00271398"/>
    <w:rsid w:val="00274670"/>
    <w:rsid w:val="0027618D"/>
    <w:rsid w:val="002834CD"/>
    <w:rsid w:val="002B288E"/>
    <w:rsid w:val="002B64D3"/>
    <w:rsid w:val="002C3ADF"/>
    <w:rsid w:val="002C748F"/>
    <w:rsid w:val="002E3B1B"/>
    <w:rsid w:val="002E6466"/>
    <w:rsid w:val="002F61BC"/>
    <w:rsid w:val="003069E4"/>
    <w:rsid w:val="00316348"/>
    <w:rsid w:val="0032062A"/>
    <w:rsid w:val="00346F87"/>
    <w:rsid w:val="00351C03"/>
    <w:rsid w:val="00365132"/>
    <w:rsid w:val="00367417"/>
    <w:rsid w:val="00385992"/>
    <w:rsid w:val="00387754"/>
    <w:rsid w:val="003976E4"/>
    <w:rsid w:val="003A25DC"/>
    <w:rsid w:val="003C12BC"/>
    <w:rsid w:val="003E239C"/>
    <w:rsid w:val="003E5B42"/>
    <w:rsid w:val="003F20D0"/>
    <w:rsid w:val="003F7FBD"/>
    <w:rsid w:val="004029B5"/>
    <w:rsid w:val="0043147B"/>
    <w:rsid w:val="00451D6B"/>
    <w:rsid w:val="0046107A"/>
    <w:rsid w:val="00470C34"/>
    <w:rsid w:val="00484214"/>
    <w:rsid w:val="0048660C"/>
    <w:rsid w:val="004B5364"/>
    <w:rsid w:val="004B78AF"/>
    <w:rsid w:val="004C0506"/>
    <w:rsid w:val="004C14F2"/>
    <w:rsid w:val="004C24F1"/>
    <w:rsid w:val="004F07D6"/>
    <w:rsid w:val="004F5869"/>
    <w:rsid w:val="00502D4B"/>
    <w:rsid w:val="005030D0"/>
    <w:rsid w:val="005148CB"/>
    <w:rsid w:val="00514E60"/>
    <w:rsid w:val="00515123"/>
    <w:rsid w:val="0053605F"/>
    <w:rsid w:val="0053637B"/>
    <w:rsid w:val="005447C6"/>
    <w:rsid w:val="005478C3"/>
    <w:rsid w:val="005742DB"/>
    <w:rsid w:val="00574544"/>
    <w:rsid w:val="005927EC"/>
    <w:rsid w:val="00595989"/>
    <w:rsid w:val="005A2158"/>
    <w:rsid w:val="005B1E72"/>
    <w:rsid w:val="005B4857"/>
    <w:rsid w:val="005D6BA5"/>
    <w:rsid w:val="005E2898"/>
    <w:rsid w:val="005F1A98"/>
    <w:rsid w:val="005F5C8C"/>
    <w:rsid w:val="00606D24"/>
    <w:rsid w:val="00610426"/>
    <w:rsid w:val="00610AA1"/>
    <w:rsid w:val="00612F6A"/>
    <w:rsid w:val="006239C9"/>
    <w:rsid w:val="00625407"/>
    <w:rsid w:val="0063629F"/>
    <w:rsid w:val="00653CE4"/>
    <w:rsid w:val="00665BC4"/>
    <w:rsid w:val="0068649C"/>
    <w:rsid w:val="00694357"/>
    <w:rsid w:val="006A5734"/>
    <w:rsid w:val="006C2B9E"/>
    <w:rsid w:val="006E49EB"/>
    <w:rsid w:val="006F35BB"/>
    <w:rsid w:val="00707BDC"/>
    <w:rsid w:val="00713FE4"/>
    <w:rsid w:val="00746082"/>
    <w:rsid w:val="0076205D"/>
    <w:rsid w:val="007678CA"/>
    <w:rsid w:val="00775194"/>
    <w:rsid w:val="007807D4"/>
    <w:rsid w:val="007816DF"/>
    <w:rsid w:val="007833ED"/>
    <w:rsid w:val="00786BDA"/>
    <w:rsid w:val="00792579"/>
    <w:rsid w:val="007A3835"/>
    <w:rsid w:val="007C04C2"/>
    <w:rsid w:val="007C7AD0"/>
    <w:rsid w:val="007D6C0A"/>
    <w:rsid w:val="007E5ED2"/>
    <w:rsid w:val="007F4171"/>
    <w:rsid w:val="007F6924"/>
    <w:rsid w:val="00830D6C"/>
    <w:rsid w:val="00833239"/>
    <w:rsid w:val="008368B7"/>
    <w:rsid w:val="00855B14"/>
    <w:rsid w:val="00864125"/>
    <w:rsid w:val="008773DA"/>
    <w:rsid w:val="00884119"/>
    <w:rsid w:val="00890078"/>
    <w:rsid w:val="008A4A5B"/>
    <w:rsid w:val="008C47F9"/>
    <w:rsid w:val="008D078A"/>
    <w:rsid w:val="008D0EA2"/>
    <w:rsid w:val="008D6AD5"/>
    <w:rsid w:val="008E09F0"/>
    <w:rsid w:val="008F4CA9"/>
    <w:rsid w:val="009073EB"/>
    <w:rsid w:val="0091041E"/>
    <w:rsid w:val="009173DD"/>
    <w:rsid w:val="00930150"/>
    <w:rsid w:val="00937C9D"/>
    <w:rsid w:val="00966DE3"/>
    <w:rsid w:val="00983AA7"/>
    <w:rsid w:val="00984FCE"/>
    <w:rsid w:val="00985654"/>
    <w:rsid w:val="00997FBF"/>
    <w:rsid w:val="009A160A"/>
    <w:rsid w:val="009B3027"/>
    <w:rsid w:val="009D382B"/>
    <w:rsid w:val="009D53E3"/>
    <w:rsid w:val="009D7892"/>
    <w:rsid w:val="009D7DB3"/>
    <w:rsid w:val="009F3734"/>
    <w:rsid w:val="00A046C9"/>
    <w:rsid w:val="00A05BE7"/>
    <w:rsid w:val="00A2081F"/>
    <w:rsid w:val="00A26F11"/>
    <w:rsid w:val="00A3693B"/>
    <w:rsid w:val="00A5790B"/>
    <w:rsid w:val="00A60448"/>
    <w:rsid w:val="00A63D8F"/>
    <w:rsid w:val="00A643D7"/>
    <w:rsid w:val="00A645D1"/>
    <w:rsid w:val="00A873A4"/>
    <w:rsid w:val="00A943C6"/>
    <w:rsid w:val="00A95626"/>
    <w:rsid w:val="00A95D9D"/>
    <w:rsid w:val="00AA08A7"/>
    <w:rsid w:val="00AA0B46"/>
    <w:rsid w:val="00AA4D18"/>
    <w:rsid w:val="00AA6DCC"/>
    <w:rsid w:val="00AC1DA0"/>
    <w:rsid w:val="00AD123A"/>
    <w:rsid w:val="00AF48E0"/>
    <w:rsid w:val="00B07E6E"/>
    <w:rsid w:val="00B13B9B"/>
    <w:rsid w:val="00B168A2"/>
    <w:rsid w:val="00B22731"/>
    <w:rsid w:val="00B33DBF"/>
    <w:rsid w:val="00B33FE9"/>
    <w:rsid w:val="00B3711E"/>
    <w:rsid w:val="00B70205"/>
    <w:rsid w:val="00B8494B"/>
    <w:rsid w:val="00B8749F"/>
    <w:rsid w:val="00B90D68"/>
    <w:rsid w:val="00BB04C1"/>
    <w:rsid w:val="00BB1DBF"/>
    <w:rsid w:val="00BD39A3"/>
    <w:rsid w:val="00BD64E5"/>
    <w:rsid w:val="00BE031C"/>
    <w:rsid w:val="00BE4230"/>
    <w:rsid w:val="00BF5D09"/>
    <w:rsid w:val="00BF6C6E"/>
    <w:rsid w:val="00C05612"/>
    <w:rsid w:val="00C1386A"/>
    <w:rsid w:val="00C210CA"/>
    <w:rsid w:val="00C21C0D"/>
    <w:rsid w:val="00C3794B"/>
    <w:rsid w:val="00C379BD"/>
    <w:rsid w:val="00C443FD"/>
    <w:rsid w:val="00C62CA1"/>
    <w:rsid w:val="00C6410B"/>
    <w:rsid w:val="00C67B98"/>
    <w:rsid w:val="00C80EAC"/>
    <w:rsid w:val="00C8754D"/>
    <w:rsid w:val="00CA7966"/>
    <w:rsid w:val="00CB0307"/>
    <w:rsid w:val="00CB2A4A"/>
    <w:rsid w:val="00CC5A0C"/>
    <w:rsid w:val="00CE1334"/>
    <w:rsid w:val="00CE4CD7"/>
    <w:rsid w:val="00CF675B"/>
    <w:rsid w:val="00D11F8C"/>
    <w:rsid w:val="00D12D4D"/>
    <w:rsid w:val="00D16C5D"/>
    <w:rsid w:val="00D16EDC"/>
    <w:rsid w:val="00D24063"/>
    <w:rsid w:val="00D4537A"/>
    <w:rsid w:val="00D543D5"/>
    <w:rsid w:val="00D60B3B"/>
    <w:rsid w:val="00D61242"/>
    <w:rsid w:val="00D719A3"/>
    <w:rsid w:val="00D81065"/>
    <w:rsid w:val="00D8281D"/>
    <w:rsid w:val="00D829E9"/>
    <w:rsid w:val="00D84795"/>
    <w:rsid w:val="00D9116E"/>
    <w:rsid w:val="00DA4D87"/>
    <w:rsid w:val="00DB5EF9"/>
    <w:rsid w:val="00DC47B6"/>
    <w:rsid w:val="00DF5607"/>
    <w:rsid w:val="00E00636"/>
    <w:rsid w:val="00E12A65"/>
    <w:rsid w:val="00E12EBD"/>
    <w:rsid w:val="00E16588"/>
    <w:rsid w:val="00E20DF2"/>
    <w:rsid w:val="00E265DE"/>
    <w:rsid w:val="00E445CC"/>
    <w:rsid w:val="00E46FAC"/>
    <w:rsid w:val="00E614A6"/>
    <w:rsid w:val="00EB18DD"/>
    <w:rsid w:val="00EB23F2"/>
    <w:rsid w:val="00EB606F"/>
    <w:rsid w:val="00EC74F4"/>
    <w:rsid w:val="00ED3D50"/>
    <w:rsid w:val="00ED7872"/>
    <w:rsid w:val="00EE163C"/>
    <w:rsid w:val="00F0052D"/>
    <w:rsid w:val="00F02857"/>
    <w:rsid w:val="00F12CD4"/>
    <w:rsid w:val="00F143F2"/>
    <w:rsid w:val="00F30F18"/>
    <w:rsid w:val="00F37BE8"/>
    <w:rsid w:val="00F448D8"/>
    <w:rsid w:val="00F45E6D"/>
    <w:rsid w:val="00F81C70"/>
    <w:rsid w:val="00FA3074"/>
    <w:rsid w:val="00FB53E5"/>
    <w:rsid w:val="00FC0F7E"/>
    <w:rsid w:val="00FE2FED"/>
    <w:rsid w:val="00FF548B"/>
    <w:rsid w:val="00FF5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AF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18D"/>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7618D"/>
    <w:pPr>
      <w:tabs>
        <w:tab w:val="center" w:pos="4320"/>
        <w:tab w:val="right" w:pos="8640"/>
      </w:tabs>
    </w:pPr>
  </w:style>
  <w:style w:type="character" w:customStyle="1" w:styleId="FooterChar">
    <w:name w:val="Footer Char"/>
    <w:basedOn w:val="DefaultParagraphFont"/>
    <w:link w:val="Footer"/>
    <w:rsid w:val="0027618D"/>
    <w:rPr>
      <w:rFonts w:eastAsia="Times New Roman" w:cs="Times New Roman"/>
      <w:szCs w:val="28"/>
    </w:rPr>
  </w:style>
  <w:style w:type="character" w:styleId="PageNumber">
    <w:name w:val="page number"/>
    <w:basedOn w:val="DefaultParagraphFont"/>
    <w:rsid w:val="0027618D"/>
  </w:style>
  <w:style w:type="paragraph" w:styleId="Header">
    <w:name w:val="header"/>
    <w:basedOn w:val="Normal"/>
    <w:link w:val="HeaderChar"/>
    <w:uiPriority w:val="99"/>
    <w:rsid w:val="0027618D"/>
    <w:pPr>
      <w:tabs>
        <w:tab w:val="center" w:pos="4320"/>
        <w:tab w:val="right" w:pos="8640"/>
      </w:tabs>
    </w:pPr>
  </w:style>
  <w:style w:type="character" w:customStyle="1" w:styleId="HeaderChar">
    <w:name w:val="Header Char"/>
    <w:basedOn w:val="DefaultParagraphFont"/>
    <w:link w:val="Header"/>
    <w:uiPriority w:val="99"/>
    <w:rsid w:val="0027618D"/>
    <w:rPr>
      <w:rFonts w:eastAsia="Times New Roman" w:cs="Times New Roman"/>
      <w:szCs w:val="28"/>
    </w:rPr>
  </w:style>
  <w:style w:type="paragraph" w:styleId="BodyTextIndent">
    <w:name w:val="Body Text Indent"/>
    <w:basedOn w:val="Normal"/>
    <w:link w:val="BodyTextIndentChar"/>
    <w:rsid w:val="0027618D"/>
    <w:pPr>
      <w:spacing w:before="120" w:after="120"/>
      <w:ind w:firstLine="720"/>
      <w:jc w:val="both"/>
    </w:pPr>
    <w:rPr>
      <w:rFonts w:ascii="VNI-Times" w:hAnsi="VNI-Times"/>
      <w:color w:val="0000FF"/>
      <w:szCs w:val="20"/>
    </w:rPr>
  </w:style>
  <w:style w:type="character" w:customStyle="1" w:styleId="BodyTextIndentChar">
    <w:name w:val="Body Text Indent Char"/>
    <w:basedOn w:val="DefaultParagraphFont"/>
    <w:link w:val="BodyTextIndent"/>
    <w:rsid w:val="0027618D"/>
    <w:rPr>
      <w:rFonts w:ascii="VNI-Times" w:eastAsia="Times New Roman" w:hAnsi="VNI-Times" w:cs="Times New Roman"/>
      <w:color w:val="0000FF"/>
      <w:szCs w:val="20"/>
    </w:rPr>
  </w:style>
  <w:style w:type="character" w:customStyle="1" w:styleId="pbody">
    <w:name w:val="pbody"/>
    <w:rsid w:val="0027618D"/>
  </w:style>
  <w:style w:type="paragraph" w:styleId="ListParagraph">
    <w:name w:val="List Paragraph"/>
    <w:basedOn w:val="Normal"/>
    <w:uiPriority w:val="34"/>
    <w:qFormat/>
    <w:rsid w:val="0027618D"/>
    <w:pPr>
      <w:spacing w:after="200" w:line="276" w:lineRule="auto"/>
      <w:ind w:left="720"/>
      <w:contextualSpacing/>
    </w:pPr>
    <w:rPr>
      <w:rFonts w:ascii="Calibri" w:eastAsia="Calibri" w:hAnsi="Calibri"/>
      <w:sz w:val="22"/>
      <w:szCs w:val="22"/>
    </w:rPr>
  </w:style>
  <w:style w:type="paragraph" w:styleId="Subtitle">
    <w:name w:val="Subtitle"/>
    <w:basedOn w:val="Normal"/>
    <w:next w:val="Normal"/>
    <w:link w:val="SubtitleChar"/>
    <w:uiPriority w:val="11"/>
    <w:qFormat/>
    <w:rsid w:val="00BE031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E031C"/>
    <w:rPr>
      <w:rFonts w:asciiTheme="minorHAnsi" w:eastAsiaTheme="minorEastAsia" w:hAnsiTheme="minorHAnsi"/>
      <w:color w:val="5A5A5A" w:themeColor="text1" w:themeTint="A5"/>
      <w:spacing w:val="15"/>
      <w:sz w:val="22"/>
    </w:rPr>
  </w:style>
  <w:style w:type="character" w:styleId="Hyperlink">
    <w:name w:val="Hyperlink"/>
    <w:basedOn w:val="DefaultParagraphFont"/>
    <w:uiPriority w:val="99"/>
    <w:unhideWhenUsed/>
    <w:rsid w:val="00BD39A3"/>
    <w:rPr>
      <w:color w:val="0563C1" w:themeColor="hyperlink"/>
      <w:u w:val="single"/>
    </w:rPr>
  </w:style>
  <w:style w:type="character" w:customStyle="1" w:styleId="UnresolvedMention1">
    <w:name w:val="Unresolved Mention1"/>
    <w:basedOn w:val="DefaultParagraphFont"/>
    <w:uiPriority w:val="99"/>
    <w:semiHidden/>
    <w:unhideWhenUsed/>
    <w:rsid w:val="00BD39A3"/>
    <w:rPr>
      <w:color w:val="605E5C"/>
      <w:shd w:val="clear" w:color="auto" w:fill="E1DFDD"/>
    </w:rPr>
  </w:style>
  <w:style w:type="paragraph" w:styleId="BalloonText">
    <w:name w:val="Balloon Text"/>
    <w:basedOn w:val="Normal"/>
    <w:link w:val="BalloonTextChar"/>
    <w:uiPriority w:val="99"/>
    <w:semiHidden/>
    <w:unhideWhenUsed/>
    <w:rsid w:val="005F5C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C8C"/>
    <w:rPr>
      <w:rFonts w:ascii="Segoe UI" w:eastAsia="Times New Roman" w:hAnsi="Segoe UI" w:cs="Segoe UI"/>
      <w:sz w:val="18"/>
      <w:szCs w:val="18"/>
    </w:rPr>
  </w:style>
  <w:style w:type="character" w:styleId="Strong">
    <w:name w:val="Strong"/>
    <w:basedOn w:val="DefaultParagraphFont"/>
    <w:uiPriority w:val="22"/>
    <w:qFormat/>
    <w:rsid w:val="009D7892"/>
    <w:rPr>
      <w:b/>
      <w:bCs/>
    </w:rPr>
  </w:style>
  <w:style w:type="table" w:styleId="TableGrid">
    <w:name w:val="Table Grid"/>
    <w:basedOn w:val="TableNormal"/>
    <w:uiPriority w:val="39"/>
    <w:rsid w:val="00A05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D0EA2"/>
    <w:rPr>
      <w:sz w:val="16"/>
      <w:szCs w:val="16"/>
    </w:rPr>
  </w:style>
  <w:style w:type="paragraph" w:styleId="CommentText">
    <w:name w:val="annotation text"/>
    <w:basedOn w:val="Normal"/>
    <w:link w:val="CommentTextChar"/>
    <w:uiPriority w:val="99"/>
    <w:semiHidden/>
    <w:unhideWhenUsed/>
    <w:rsid w:val="008D0EA2"/>
    <w:rPr>
      <w:sz w:val="20"/>
      <w:szCs w:val="20"/>
    </w:rPr>
  </w:style>
  <w:style w:type="character" w:customStyle="1" w:styleId="CommentTextChar">
    <w:name w:val="Comment Text Char"/>
    <w:basedOn w:val="DefaultParagraphFont"/>
    <w:link w:val="CommentText"/>
    <w:uiPriority w:val="99"/>
    <w:semiHidden/>
    <w:rsid w:val="008D0EA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0EA2"/>
    <w:rPr>
      <w:b/>
      <w:bCs/>
    </w:rPr>
  </w:style>
  <w:style w:type="character" w:customStyle="1" w:styleId="CommentSubjectChar">
    <w:name w:val="Comment Subject Char"/>
    <w:basedOn w:val="CommentTextChar"/>
    <w:link w:val="CommentSubject"/>
    <w:uiPriority w:val="99"/>
    <w:semiHidden/>
    <w:rsid w:val="008D0EA2"/>
    <w:rPr>
      <w:rFonts w:eastAsia="Times New Roman" w:cs="Times New Roman"/>
      <w:b/>
      <w:bCs/>
      <w:sz w:val="20"/>
      <w:szCs w:val="20"/>
    </w:rPr>
  </w:style>
  <w:style w:type="table" w:customStyle="1" w:styleId="TableGridLight1">
    <w:name w:val="Table Grid Light1"/>
    <w:basedOn w:val="TableNormal"/>
    <w:uiPriority w:val="40"/>
    <w:rsid w:val="008D0EA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8D0EA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8D0EA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lorfulList-Accent11">
    <w:name w:val="Colorful List - Accent 11"/>
    <w:basedOn w:val="Normal"/>
    <w:uiPriority w:val="34"/>
    <w:qFormat/>
    <w:rsid w:val="00C379BD"/>
    <w:pPr>
      <w:ind w:left="720"/>
      <w:contextualSpacing/>
    </w:pPr>
    <w:rPr>
      <w:rFonts w:ascii=".VnTime" w:hAnsi=".VnTime"/>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18D"/>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7618D"/>
    <w:pPr>
      <w:tabs>
        <w:tab w:val="center" w:pos="4320"/>
        <w:tab w:val="right" w:pos="8640"/>
      </w:tabs>
    </w:pPr>
  </w:style>
  <w:style w:type="character" w:customStyle="1" w:styleId="FooterChar">
    <w:name w:val="Footer Char"/>
    <w:basedOn w:val="DefaultParagraphFont"/>
    <w:link w:val="Footer"/>
    <w:rsid w:val="0027618D"/>
    <w:rPr>
      <w:rFonts w:eastAsia="Times New Roman" w:cs="Times New Roman"/>
      <w:szCs w:val="28"/>
    </w:rPr>
  </w:style>
  <w:style w:type="character" w:styleId="PageNumber">
    <w:name w:val="page number"/>
    <w:basedOn w:val="DefaultParagraphFont"/>
    <w:rsid w:val="0027618D"/>
  </w:style>
  <w:style w:type="paragraph" w:styleId="Header">
    <w:name w:val="header"/>
    <w:basedOn w:val="Normal"/>
    <w:link w:val="HeaderChar"/>
    <w:uiPriority w:val="99"/>
    <w:rsid w:val="0027618D"/>
    <w:pPr>
      <w:tabs>
        <w:tab w:val="center" w:pos="4320"/>
        <w:tab w:val="right" w:pos="8640"/>
      </w:tabs>
    </w:pPr>
  </w:style>
  <w:style w:type="character" w:customStyle="1" w:styleId="HeaderChar">
    <w:name w:val="Header Char"/>
    <w:basedOn w:val="DefaultParagraphFont"/>
    <w:link w:val="Header"/>
    <w:uiPriority w:val="99"/>
    <w:rsid w:val="0027618D"/>
    <w:rPr>
      <w:rFonts w:eastAsia="Times New Roman" w:cs="Times New Roman"/>
      <w:szCs w:val="28"/>
    </w:rPr>
  </w:style>
  <w:style w:type="paragraph" w:styleId="BodyTextIndent">
    <w:name w:val="Body Text Indent"/>
    <w:basedOn w:val="Normal"/>
    <w:link w:val="BodyTextIndentChar"/>
    <w:rsid w:val="0027618D"/>
    <w:pPr>
      <w:spacing w:before="120" w:after="120"/>
      <w:ind w:firstLine="720"/>
      <w:jc w:val="both"/>
    </w:pPr>
    <w:rPr>
      <w:rFonts w:ascii="VNI-Times" w:hAnsi="VNI-Times"/>
      <w:color w:val="0000FF"/>
      <w:szCs w:val="20"/>
    </w:rPr>
  </w:style>
  <w:style w:type="character" w:customStyle="1" w:styleId="BodyTextIndentChar">
    <w:name w:val="Body Text Indent Char"/>
    <w:basedOn w:val="DefaultParagraphFont"/>
    <w:link w:val="BodyTextIndent"/>
    <w:rsid w:val="0027618D"/>
    <w:rPr>
      <w:rFonts w:ascii="VNI-Times" w:eastAsia="Times New Roman" w:hAnsi="VNI-Times" w:cs="Times New Roman"/>
      <w:color w:val="0000FF"/>
      <w:szCs w:val="20"/>
    </w:rPr>
  </w:style>
  <w:style w:type="character" w:customStyle="1" w:styleId="pbody">
    <w:name w:val="pbody"/>
    <w:rsid w:val="0027618D"/>
  </w:style>
  <w:style w:type="paragraph" w:styleId="ListParagraph">
    <w:name w:val="List Paragraph"/>
    <w:basedOn w:val="Normal"/>
    <w:uiPriority w:val="34"/>
    <w:qFormat/>
    <w:rsid w:val="0027618D"/>
    <w:pPr>
      <w:spacing w:after="200" w:line="276" w:lineRule="auto"/>
      <w:ind w:left="720"/>
      <w:contextualSpacing/>
    </w:pPr>
    <w:rPr>
      <w:rFonts w:ascii="Calibri" w:eastAsia="Calibri" w:hAnsi="Calibri"/>
      <w:sz w:val="22"/>
      <w:szCs w:val="22"/>
    </w:rPr>
  </w:style>
  <w:style w:type="paragraph" w:styleId="Subtitle">
    <w:name w:val="Subtitle"/>
    <w:basedOn w:val="Normal"/>
    <w:next w:val="Normal"/>
    <w:link w:val="SubtitleChar"/>
    <w:uiPriority w:val="11"/>
    <w:qFormat/>
    <w:rsid w:val="00BE031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E031C"/>
    <w:rPr>
      <w:rFonts w:asciiTheme="minorHAnsi" w:eastAsiaTheme="minorEastAsia" w:hAnsiTheme="minorHAnsi"/>
      <w:color w:val="5A5A5A" w:themeColor="text1" w:themeTint="A5"/>
      <w:spacing w:val="15"/>
      <w:sz w:val="22"/>
    </w:rPr>
  </w:style>
  <w:style w:type="character" w:styleId="Hyperlink">
    <w:name w:val="Hyperlink"/>
    <w:basedOn w:val="DefaultParagraphFont"/>
    <w:uiPriority w:val="99"/>
    <w:unhideWhenUsed/>
    <w:rsid w:val="00BD39A3"/>
    <w:rPr>
      <w:color w:val="0563C1" w:themeColor="hyperlink"/>
      <w:u w:val="single"/>
    </w:rPr>
  </w:style>
  <w:style w:type="character" w:customStyle="1" w:styleId="UnresolvedMention1">
    <w:name w:val="Unresolved Mention1"/>
    <w:basedOn w:val="DefaultParagraphFont"/>
    <w:uiPriority w:val="99"/>
    <w:semiHidden/>
    <w:unhideWhenUsed/>
    <w:rsid w:val="00BD39A3"/>
    <w:rPr>
      <w:color w:val="605E5C"/>
      <w:shd w:val="clear" w:color="auto" w:fill="E1DFDD"/>
    </w:rPr>
  </w:style>
  <w:style w:type="paragraph" w:styleId="BalloonText">
    <w:name w:val="Balloon Text"/>
    <w:basedOn w:val="Normal"/>
    <w:link w:val="BalloonTextChar"/>
    <w:uiPriority w:val="99"/>
    <w:semiHidden/>
    <w:unhideWhenUsed/>
    <w:rsid w:val="005F5C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C8C"/>
    <w:rPr>
      <w:rFonts w:ascii="Segoe UI" w:eastAsia="Times New Roman" w:hAnsi="Segoe UI" w:cs="Segoe UI"/>
      <w:sz w:val="18"/>
      <w:szCs w:val="18"/>
    </w:rPr>
  </w:style>
  <w:style w:type="character" w:styleId="Strong">
    <w:name w:val="Strong"/>
    <w:basedOn w:val="DefaultParagraphFont"/>
    <w:uiPriority w:val="22"/>
    <w:qFormat/>
    <w:rsid w:val="009D7892"/>
    <w:rPr>
      <w:b/>
      <w:bCs/>
    </w:rPr>
  </w:style>
  <w:style w:type="table" w:styleId="TableGrid">
    <w:name w:val="Table Grid"/>
    <w:basedOn w:val="TableNormal"/>
    <w:uiPriority w:val="39"/>
    <w:rsid w:val="00A05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D0EA2"/>
    <w:rPr>
      <w:sz w:val="16"/>
      <w:szCs w:val="16"/>
    </w:rPr>
  </w:style>
  <w:style w:type="paragraph" w:styleId="CommentText">
    <w:name w:val="annotation text"/>
    <w:basedOn w:val="Normal"/>
    <w:link w:val="CommentTextChar"/>
    <w:uiPriority w:val="99"/>
    <w:semiHidden/>
    <w:unhideWhenUsed/>
    <w:rsid w:val="008D0EA2"/>
    <w:rPr>
      <w:sz w:val="20"/>
      <w:szCs w:val="20"/>
    </w:rPr>
  </w:style>
  <w:style w:type="character" w:customStyle="1" w:styleId="CommentTextChar">
    <w:name w:val="Comment Text Char"/>
    <w:basedOn w:val="DefaultParagraphFont"/>
    <w:link w:val="CommentText"/>
    <w:uiPriority w:val="99"/>
    <w:semiHidden/>
    <w:rsid w:val="008D0EA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0EA2"/>
    <w:rPr>
      <w:b/>
      <w:bCs/>
    </w:rPr>
  </w:style>
  <w:style w:type="character" w:customStyle="1" w:styleId="CommentSubjectChar">
    <w:name w:val="Comment Subject Char"/>
    <w:basedOn w:val="CommentTextChar"/>
    <w:link w:val="CommentSubject"/>
    <w:uiPriority w:val="99"/>
    <w:semiHidden/>
    <w:rsid w:val="008D0EA2"/>
    <w:rPr>
      <w:rFonts w:eastAsia="Times New Roman" w:cs="Times New Roman"/>
      <w:b/>
      <w:bCs/>
      <w:sz w:val="20"/>
      <w:szCs w:val="20"/>
    </w:rPr>
  </w:style>
  <w:style w:type="table" w:customStyle="1" w:styleId="TableGridLight1">
    <w:name w:val="Table Grid Light1"/>
    <w:basedOn w:val="TableNormal"/>
    <w:uiPriority w:val="40"/>
    <w:rsid w:val="008D0EA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8D0EA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8D0EA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lorfulList-Accent11">
    <w:name w:val="Colorful List - Accent 11"/>
    <w:basedOn w:val="Normal"/>
    <w:uiPriority w:val="34"/>
    <w:qFormat/>
    <w:rsid w:val="00C379BD"/>
    <w:pPr>
      <w:ind w:left="720"/>
      <w:contextualSpacing/>
    </w:pPr>
    <w:rPr>
      <w:rFonts w:ascii=".VnTime" w:hAnsi=".VnTim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10917">
      <w:bodyDiv w:val="1"/>
      <w:marLeft w:val="0"/>
      <w:marRight w:val="0"/>
      <w:marTop w:val="0"/>
      <w:marBottom w:val="0"/>
      <w:divBdr>
        <w:top w:val="none" w:sz="0" w:space="0" w:color="auto"/>
        <w:left w:val="none" w:sz="0" w:space="0" w:color="auto"/>
        <w:bottom w:val="none" w:sz="0" w:space="0" w:color="auto"/>
        <w:right w:val="none" w:sz="0" w:space="0" w:color="auto"/>
      </w:divBdr>
    </w:div>
    <w:div w:id="1694915262">
      <w:bodyDiv w:val="1"/>
      <w:marLeft w:val="0"/>
      <w:marRight w:val="0"/>
      <w:marTop w:val="0"/>
      <w:marBottom w:val="0"/>
      <w:divBdr>
        <w:top w:val="none" w:sz="0" w:space="0" w:color="auto"/>
        <w:left w:val="none" w:sz="0" w:space="0" w:color="auto"/>
        <w:bottom w:val="none" w:sz="0" w:space="0" w:color="auto"/>
        <w:right w:val="none" w:sz="0" w:space="0" w:color="auto"/>
      </w:divBdr>
    </w:div>
    <w:div w:id="179204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tgtinhdoanhatinh@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984CD-70C2-47B6-A150-482B976C2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HongThuy</cp:lastModifiedBy>
  <cp:revision>3</cp:revision>
  <cp:lastPrinted>2021-07-08T01:07:00Z</cp:lastPrinted>
  <dcterms:created xsi:type="dcterms:W3CDTF">2021-07-08T08:53:00Z</dcterms:created>
  <dcterms:modified xsi:type="dcterms:W3CDTF">2021-07-09T02:03:00Z</dcterms:modified>
</cp:coreProperties>
</file>