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C53A60" w:rsidTr="00FE658F">
        <w:trPr>
          <w:trHeight w:val="1560"/>
        </w:trPr>
        <w:tc>
          <w:tcPr>
            <w:tcW w:w="4644" w:type="dxa"/>
          </w:tcPr>
          <w:p w:rsidR="00C53A60" w:rsidRPr="00B07B31" w:rsidRDefault="00C53A60" w:rsidP="00B07B31">
            <w:pPr>
              <w:jc w:val="center"/>
              <w:rPr>
                <w:b/>
              </w:rPr>
            </w:pPr>
            <w:r w:rsidRPr="00B07B31">
              <w:rPr>
                <w:b/>
              </w:rPr>
              <w:t>BCH ĐOÀN TỈNH HÀ TĨNH</w:t>
            </w:r>
          </w:p>
          <w:p w:rsidR="00B07B31" w:rsidRDefault="00B07B31" w:rsidP="00B07B31">
            <w:pPr>
              <w:jc w:val="center"/>
            </w:pPr>
            <w:r>
              <w:t>***</w:t>
            </w:r>
          </w:p>
          <w:p w:rsidR="00B07B31" w:rsidRDefault="00B07B31" w:rsidP="00B07B31">
            <w:pPr>
              <w:jc w:val="center"/>
            </w:pPr>
            <w:r>
              <w:t xml:space="preserve">Số </w:t>
            </w:r>
            <w:r w:rsidR="007D6A30">
              <w:t>7</w:t>
            </w:r>
            <w:r w:rsidR="00CC6B23">
              <w:t>49</w:t>
            </w:r>
            <w:r>
              <w:t xml:space="preserve"> CV/TĐTN-BTG</w:t>
            </w:r>
          </w:p>
          <w:p w:rsidR="00E3580C" w:rsidRDefault="00B07B31" w:rsidP="00E3580C">
            <w:pPr>
              <w:jc w:val="center"/>
              <w:rPr>
                <w:i/>
                <w:sz w:val="24"/>
              </w:rPr>
            </w:pPr>
            <w:r w:rsidRPr="00E3580C">
              <w:rPr>
                <w:i/>
                <w:sz w:val="24"/>
              </w:rPr>
              <w:t xml:space="preserve">“V/v </w:t>
            </w:r>
            <w:r w:rsidR="00E3580C">
              <w:rPr>
                <w:i/>
                <w:sz w:val="24"/>
              </w:rPr>
              <w:t>bình chọn, đề cử</w:t>
            </w:r>
            <w:r w:rsidRPr="00E3580C">
              <w:rPr>
                <w:i/>
                <w:sz w:val="24"/>
              </w:rPr>
              <w:t xml:space="preserve"> Gương mặt trẻ </w:t>
            </w:r>
          </w:p>
          <w:p w:rsidR="00B07B31" w:rsidRPr="00B07B31" w:rsidRDefault="00B07B31" w:rsidP="003F04E5">
            <w:pPr>
              <w:jc w:val="center"/>
              <w:rPr>
                <w:i/>
              </w:rPr>
            </w:pPr>
            <w:r w:rsidRPr="00E3580C">
              <w:rPr>
                <w:i/>
                <w:sz w:val="24"/>
              </w:rPr>
              <w:t>Việt Nam tiêu biểu năm 201</w:t>
            </w:r>
            <w:r w:rsidR="003F04E5">
              <w:rPr>
                <w:i/>
                <w:sz w:val="24"/>
              </w:rPr>
              <w:t>8</w:t>
            </w:r>
            <w:r w:rsidRPr="00E3580C">
              <w:rPr>
                <w:i/>
                <w:sz w:val="24"/>
              </w:rPr>
              <w:t>”</w:t>
            </w:r>
          </w:p>
        </w:tc>
        <w:tc>
          <w:tcPr>
            <w:tcW w:w="4644" w:type="dxa"/>
          </w:tcPr>
          <w:p w:rsidR="00C53A60" w:rsidRDefault="00C53A60" w:rsidP="00B07B31">
            <w:pPr>
              <w:jc w:val="center"/>
              <w:rPr>
                <w:szCs w:val="28"/>
              </w:rPr>
            </w:pPr>
            <w:r w:rsidRPr="00B07B31">
              <w:rPr>
                <w:b/>
                <w:sz w:val="30"/>
                <w:u w:val="single"/>
              </w:rPr>
              <w:t>ĐOÀN TNCS HỒ CHÍ MINH</w:t>
            </w:r>
          </w:p>
          <w:p w:rsidR="00B07B31" w:rsidRDefault="00B07B31" w:rsidP="00B07B31">
            <w:pPr>
              <w:jc w:val="center"/>
              <w:rPr>
                <w:szCs w:val="28"/>
              </w:rPr>
            </w:pPr>
          </w:p>
          <w:p w:rsidR="00B07B31" w:rsidRPr="00B07B31" w:rsidRDefault="00B07B31" w:rsidP="007D6A30">
            <w:pPr>
              <w:jc w:val="center"/>
              <w:rPr>
                <w:i/>
                <w:szCs w:val="28"/>
              </w:rPr>
            </w:pPr>
            <w:r w:rsidRPr="00B07B31">
              <w:rPr>
                <w:i/>
                <w:sz w:val="26"/>
                <w:szCs w:val="28"/>
              </w:rPr>
              <w:t xml:space="preserve">Hà Tĩnh, ngày </w:t>
            </w:r>
            <w:r w:rsidR="007D6A30">
              <w:rPr>
                <w:i/>
                <w:sz w:val="26"/>
                <w:szCs w:val="28"/>
              </w:rPr>
              <w:t>11</w:t>
            </w:r>
            <w:r w:rsidRPr="00B07B31">
              <w:rPr>
                <w:i/>
                <w:sz w:val="26"/>
                <w:szCs w:val="28"/>
              </w:rPr>
              <w:t xml:space="preserve"> tháng </w:t>
            </w:r>
            <w:r w:rsidR="00FE658F">
              <w:rPr>
                <w:i/>
                <w:sz w:val="26"/>
                <w:szCs w:val="28"/>
              </w:rPr>
              <w:t>1</w:t>
            </w:r>
            <w:r w:rsidR="003F04E5">
              <w:rPr>
                <w:i/>
                <w:sz w:val="26"/>
                <w:szCs w:val="28"/>
              </w:rPr>
              <w:t>2</w:t>
            </w:r>
            <w:r w:rsidRPr="00B07B31">
              <w:rPr>
                <w:i/>
                <w:sz w:val="26"/>
                <w:szCs w:val="28"/>
              </w:rPr>
              <w:t xml:space="preserve"> năm 201</w:t>
            </w:r>
            <w:r w:rsidR="003F04E5">
              <w:rPr>
                <w:i/>
                <w:sz w:val="26"/>
                <w:szCs w:val="28"/>
              </w:rPr>
              <w:t>8</w:t>
            </w:r>
          </w:p>
        </w:tc>
      </w:tr>
    </w:tbl>
    <w:p w:rsidR="00E3580C" w:rsidRPr="00FE658F" w:rsidRDefault="00E3580C">
      <w:pPr>
        <w:rPr>
          <w:sz w:val="6"/>
        </w:rPr>
      </w:pPr>
    </w:p>
    <w:p w:rsidR="005507FD" w:rsidRPr="00FE658F" w:rsidRDefault="00E3580C" w:rsidP="00FE658F">
      <w:pPr>
        <w:spacing w:after="0" w:line="240" w:lineRule="auto"/>
        <w:ind w:firstLine="567"/>
        <w:jc w:val="both"/>
        <w:rPr>
          <w:b/>
        </w:rPr>
      </w:pPr>
      <w:r w:rsidRPr="00FE658F">
        <w:rPr>
          <w:b/>
        </w:rPr>
        <w:t>Kính gửi: Ban Thường vụ các huyện, thị, thành Đoàn, Đoàn trực thuộc</w:t>
      </w:r>
    </w:p>
    <w:p w:rsidR="00FE658F" w:rsidRPr="00FE658F" w:rsidRDefault="00FE658F" w:rsidP="00FE658F">
      <w:pPr>
        <w:spacing w:after="0" w:line="240" w:lineRule="auto"/>
        <w:ind w:firstLine="567"/>
        <w:jc w:val="both"/>
        <w:rPr>
          <w:sz w:val="20"/>
        </w:rPr>
      </w:pPr>
    </w:p>
    <w:p w:rsidR="00E3580C" w:rsidRDefault="00E3580C" w:rsidP="00FE658F">
      <w:pPr>
        <w:spacing w:after="0" w:line="240" w:lineRule="auto"/>
        <w:ind w:firstLine="567"/>
        <w:jc w:val="both"/>
      </w:pPr>
      <w:r>
        <w:t>Thực hiện Công văn số 1</w:t>
      </w:r>
      <w:r w:rsidR="003F04E5">
        <w:t>869</w:t>
      </w:r>
      <w:r>
        <w:t xml:space="preserve"> CV/TWĐTN, ngày 2</w:t>
      </w:r>
      <w:r w:rsidR="003F04E5">
        <w:t>2/11/2018</w:t>
      </w:r>
      <w:r>
        <w:t xml:space="preserve"> của Trung ương Đoàn về việc bình chọn, đề cử Gương mặt trẻ Việt Nam tiêu biểu năm 201</w:t>
      </w:r>
      <w:r w:rsidR="003F04E5">
        <w:t>8</w:t>
      </w:r>
      <w:r>
        <w:t xml:space="preserve">, Ban Thường vụ Tỉnh đoàn đề nghị Ban Thường vụ các huyện, thị, thành Đoàn, Đoàn trực thuộc tiến hành rà soát, xét chọn và giới thiệu đề cử </w:t>
      </w:r>
      <w:r w:rsidR="00FE658F" w:rsidRPr="00FE658F">
        <w:rPr>
          <w:b/>
          <w:i/>
        </w:rPr>
        <w:t>“</w:t>
      </w:r>
      <w:r w:rsidRPr="00FE658F">
        <w:rPr>
          <w:b/>
          <w:i/>
        </w:rPr>
        <w:t>Gương mặt trẻ tiêu biểu năm 201</w:t>
      </w:r>
      <w:r w:rsidR="003F04E5">
        <w:rPr>
          <w:b/>
          <w:i/>
        </w:rPr>
        <w:t>8</w:t>
      </w:r>
      <w:r w:rsidR="00FE658F" w:rsidRPr="00FE658F">
        <w:rPr>
          <w:b/>
          <w:i/>
        </w:rPr>
        <w:t>”</w:t>
      </w:r>
      <w:r>
        <w:t xml:space="preserve"> của địa phương, đơn vị trên các lĩnh vực </w:t>
      </w:r>
      <w:r w:rsidRPr="00FE658F">
        <w:rPr>
          <w:i/>
        </w:rPr>
        <w:t xml:space="preserve">(Căn cứ theo các tiêu chuẩn quy định trong </w:t>
      </w:r>
      <w:r w:rsidRPr="00FE658F">
        <w:rPr>
          <w:i/>
          <w:spacing w:val="-20"/>
        </w:rPr>
        <w:t>Quy chế Giải thưởng Việt Nam</w:t>
      </w:r>
      <w:r w:rsidRPr="00FE658F">
        <w:rPr>
          <w:i/>
        </w:rPr>
        <w:t xml:space="preserve"> tiêu biểu </w:t>
      </w:r>
      <w:r w:rsidR="00845EF0">
        <w:rPr>
          <w:i/>
        </w:rPr>
        <w:t>-</w:t>
      </w:r>
      <w:r w:rsidR="007F0880">
        <w:rPr>
          <w:i/>
        </w:rPr>
        <w:t xml:space="preserve"> </w:t>
      </w:r>
      <w:r w:rsidR="00845EF0">
        <w:rPr>
          <w:i/>
        </w:rPr>
        <w:t>Gửi kèm</w:t>
      </w:r>
      <w:r w:rsidRPr="00FE658F">
        <w:rPr>
          <w:i/>
        </w:rPr>
        <w:t>)</w:t>
      </w:r>
      <w:r w:rsidR="007F0880">
        <w:t>; mỗi lĩnh vực chọn 01 gương tiêu biểu nhất để giới thiệu.</w:t>
      </w:r>
    </w:p>
    <w:p w:rsidR="00E3580C" w:rsidRPr="008B06D4" w:rsidRDefault="008B06D4" w:rsidP="00FE658F">
      <w:pPr>
        <w:spacing w:after="0" w:line="240" w:lineRule="auto"/>
        <w:ind w:firstLine="567"/>
        <w:jc w:val="both"/>
        <w:rPr>
          <w:b/>
        </w:rPr>
      </w:pPr>
      <w:r w:rsidRPr="008B06D4">
        <w:rPr>
          <w:b/>
        </w:rPr>
        <w:t>1.</w:t>
      </w:r>
      <w:r w:rsidR="00456429" w:rsidRPr="008B06D4">
        <w:rPr>
          <w:b/>
        </w:rPr>
        <w:t xml:space="preserve"> </w:t>
      </w:r>
      <w:r w:rsidR="00E3580C" w:rsidRPr="008B06D4">
        <w:rPr>
          <w:b/>
        </w:rPr>
        <w:t xml:space="preserve">Hồ </w:t>
      </w:r>
      <w:proofErr w:type="gramStart"/>
      <w:r w:rsidR="00E3580C" w:rsidRPr="008B06D4">
        <w:rPr>
          <w:b/>
        </w:rPr>
        <w:t>sơ</w:t>
      </w:r>
      <w:proofErr w:type="gramEnd"/>
      <w:r w:rsidR="00E3580C" w:rsidRPr="008B06D4">
        <w:rPr>
          <w:b/>
        </w:rPr>
        <w:t xml:space="preserve"> giới thiệu bao gồm:</w:t>
      </w:r>
    </w:p>
    <w:p w:rsidR="00E3580C" w:rsidRDefault="008B06D4" w:rsidP="00FE658F">
      <w:pPr>
        <w:spacing w:after="0" w:line="240" w:lineRule="auto"/>
        <w:ind w:firstLine="567"/>
        <w:jc w:val="both"/>
      </w:pPr>
      <w:proofErr w:type="gramStart"/>
      <w:r>
        <w:t>-</w:t>
      </w:r>
      <w:r w:rsidR="00E3580C">
        <w:t xml:space="preserve"> Sơ</w:t>
      </w:r>
      <w:proofErr w:type="gramEnd"/>
      <w:r w:rsidR="00E3580C">
        <w:t xml:space="preserve"> yếu lí lịch cá nhân và 04 ảnh chân dung 4cm x 6cm.</w:t>
      </w:r>
    </w:p>
    <w:p w:rsidR="00E3580C" w:rsidRDefault="008B06D4" w:rsidP="00FE658F">
      <w:pPr>
        <w:spacing w:after="0" w:line="240" w:lineRule="auto"/>
        <w:ind w:firstLine="567"/>
        <w:jc w:val="both"/>
      </w:pPr>
      <w:r>
        <w:t>-</w:t>
      </w:r>
      <w:r w:rsidR="00E3580C">
        <w:t xml:space="preserve"> Bản báo cáo thành tích cá nhân có ý kiến xác nhận của cơ quan, đơn vị đang quản lý trực tiếp và của tổ chức Đoàn, Hội, Đội nơi cá nhân đang sinh hoạt, công tác</w:t>
      </w:r>
      <w:r w:rsidR="00C871DF">
        <w:t xml:space="preserve"> </w:t>
      </w:r>
      <w:r w:rsidR="00C871DF" w:rsidRPr="001A0CC5">
        <w:rPr>
          <w:i/>
        </w:rPr>
        <w:t>(theo mẫu</w:t>
      </w:r>
      <w:r w:rsidR="00222D55">
        <w:rPr>
          <w:i/>
        </w:rPr>
        <w:t xml:space="preserve"> gửi kèm</w:t>
      </w:r>
      <w:r w:rsidR="00C871DF" w:rsidRPr="001A0CC5">
        <w:rPr>
          <w:i/>
        </w:rPr>
        <w:t>)</w:t>
      </w:r>
      <w:r w:rsidR="00E3580C">
        <w:t>.</w:t>
      </w:r>
    </w:p>
    <w:p w:rsidR="00E3580C" w:rsidRDefault="008B06D4" w:rsidP="00FE658F">
      <w:pPr>
        <w:spacing w:after="0" w:line="240" w:lineRule="auto"/>
        <w:ind w:firstLine="567"/>
        <w:jc w:val="both"/>
      </w:pPr>
      <w:r>
        <w:t>-</w:t>
      </w:r>
      <w:r w:rsidR="00E3580C">
        <w:t xml:space="preserve"> Bản tóm tắt thành tích cơ bản và ngắn gọn trên 01 trang giấy A4.</w:t>
      </w:r>
    </w:p>
    <w:p w:rsidR="00E3580C" w:rsidRDefault="008B06D4" w:rsidP="00FE658F">
      <w:pPr>
        <w:spacing w:after="0" w:line="240" w:lineRule="auto"/>
        <w:ind w:firstLine="567"/>
        <w:jc w:val="both"/>
      </w:pPr>
      <w:r>
        <w:t>-</w:t>
      </w:r>
      <w:r w:rsidR="00E3580C">
        <w:t xml:space="preserve"> Các loại </w:t>
      </w:r>
      <w:r w:rsidR="00FE658F">
        <w:t xml:space="preserve">Bằng khen, Giấy khen, </w:t>
      </w:r>
      <w:r w:rsidR="00E3580C">
        <w:t xml:space="preserve">giấy tờ, văn bản chứng minh thành tích cá nhân </w:t>
      </w:r>
      <w:r w:rsidR="00E3580C" w:rsidRPr="00FE658F">
        <w:rPr>
          <w:i/>
        </w:rPr>
        <w:t>(bản sao</w:t>
      </w:r>
      <w:r w:rsidR="00E3580C">
        <w:t>)</w:t>
      </w:r>
      <w:r w:rsidR="00456429">
        <w:t>.</w:t>
      </w:r>
    </w:p>
    <w:p w:rsidR="00456429" w:rsidRDefault="008B06D4" w:rsidP="00FE658F">
      <w:pPr>
        <w:spacing w:after="0" w:line="240" w:lineRule="auto"/>
        <w:ind w:firstLine="567"/>
        <w:jc w:val="both"/>
      </w:pPr>
      <w:r>
        <w:t>-</w:t>
      </w:r>
      <w:r w:rsidR="00456429">
        <w:t xml:space="preserve"> Công văn giới thiệu của Ban Thường vụ huyện, thị, thành Đoàn, Đoàn trực thuộc</w:t>
      </w:r>
      <w:r w:rsidR="00FE658F">
        <w:t xml:space="preserve"> kèm </w:t>
      </w:r>
      <w:proofErr w:type="gramStart"/>
      <w:r w:rsidR="00FE658F">
        <w:t>theo</w:t>
      </w:r>
      <w:proofErr w:type="gramEnd"/>
      <w:r w:rsidR="00FE658F">
        <w:t xml:space="preserve"> danh sách trích ngang</w:t>
      </w:r>
      <w:r w:rsidR="00456429">
        <w:t xml:space="preserve"> </w:t>
      </w:r>
      <w:r w:rsidR="00456429" w:rsidRPr="00FE658F">
        <w:rPr>
          <w:i/>
        </w:rPr>
        <w:t>(</w:t>
      </w:r>
      <w:r w:rsidR="00D42C69">
        <w:rPr>
          <w:i/>
        </w:rPr>
        <w:t>theo mẫu gửi kèm</w:t>
      </w:r>
      <w:r w:rsidR="00456429" w:rsidRPr="00FE658F">
        <w:rPr>
          <w:i/>
        </w:rPr>
        <w:t>)</w:t>
      </w:r>
      <w:r w:rsidR="00456429">
        <w:t>.</w:t>
      </w:r>
    </w:p>
    <w:p w:rsidR="006F539C" w:rsidRPr="00485707" w:rsidRDefault="00D42C69" w:rsidP="00FE658F">
      <w:pPr>
        <w:spacing w:after="0" w:line="240" w:lineRule="auto"/>
        <w:ind w:firstLine="567"/>
        <w:jc w:val="both"/>
      </w:pPr>
      <w:r>
        <w:t>(</w:t>
      </w:r>
      <w:r w:rsidRPr="00595E44">
        <w:rPr>
          <w:i/>
        </w:rPr>
        <w:t>Đường link tải m</w:t>
      </w:r>
      <w:r w:rsidR="006F539C" w:rsidRPr="00595E44">
        <w:rPr>
          <w:i/>
        </w:rPr>
        <w:t xml:space="preserve">ẫu hồ </w:t>
      </w:r>
      <w:proofErr w:type="gramStart"/>
      <w:r w:rsidR="006F539C" w:rsidRPr="00595E44">
        <w:rPr>
          <w:i/>
        </w:rPr>
        <w:t>sơ</w:t>
      </w:r>
      <w:proofErr w:type="gramEnd"/>
      <w:r w:rsidR="006F539C" w:rsidRPr="00595E44">
        <w:rPr>
          <w:i/>
        </w:rPr>
        <w:t xml:space="preserve"> </w:t>
      </w:r>
      <w:r w:rsidRPr="00595E44">
        <w:rPr>
          <w:i/>
        </w:rPr>
        <w:t>giới thiệu gương thanh niên tiêu biểu năm 2018</w:t>
      </w:r>
      <w:r w:rsidR="006F539C" w:rsidRPr="00595E44">
        <w:rPr>
          <w:i/>
        </w:rPr>
        <w:t>:</w:t>
      </w:r>
      <w:r w:rsidR="006F539C">
        <w:t xml:space="preserve"> </w:t>
      </w:r>
      <w:r w:rsidR="009B2D1C" w:rsidRPr="00595E44">
        <w:t>https://www.tienphong.vn/gioi-tre/huong-dan-de-cu-guong-mat-tre-viet-nam-tieu-bieu-nam-2018-1347250.tpo</w:t>
      </w:r>
      <w:r w:rsidR="00595E44">
        <w:rPr>
          <w:i/>
        </w:rPr>
        <w:t>)</w:t>
      </w:r>
    </w:p>
    <w:p w:rsidR="00FE658F" w:rsidRPr="00FE658F" w:rsidRDefault="008B06D4" w:rsidP="00FE658F">
      <w:pPr>
        <w:spacing w:after="0" w:line="240" w:lineRule="auto"/>
        <w:ind w:firstLine="567"/>
        <w:jc w:val="both"/>
        <w:rPr>
          <w:b/>
        </w:rPr>
      </w:pPr>
      <w:r w:rsidRPr="00FE658F">
        <w:rPr>
          <w:b/>
          <w:u w:val="single"/>
        </w:rPr>
        <w:t>Lưu ý:</w:t>
      </w:r>
      <w:r w:rsidRPr="00FE658F">
        <w:rPr>
          <w:b/>
        </w:rPr>
        <w:t xml:space="preserve"> </w:t>
      </w:r>
    </w:p>
    <w:p w:rsidR="00456429" w:rsidRPr="00FE658F" w:rsidRDefault="00FE658F" w:rsidP="00FE658F">
      <w:pPr>
        <w:spacing w:after="0" w:line="240" w:lineRule="auto"/>
        <w:ind w:firstLine="567"/>
        <w:jc w:val="both"/>
        <w:rPr>
          <w:i/>
        </w:rPr>
      </w:pPr>
      <w:r w:rsidRPr="00FE658F">
        <w:rPr>
          <w:i/>
        </w:rPr>
        <w:t xml:space="preserve">+ </w:t>
      </w:r>
      <w:r w:rsidR="008B06D4" w:rsidRPr="00FE658F">
        <w:rPr>
          <w:i/>
        </w:rPr>
        <w:t xml:space="preserve">Để thuận tiện trong việc tổng hợp danh sách xét duyệt, đề nghị các đơn vị gửi hồ sơ </w:t>
      </w:r>
      <w:r w:rsidR="008B06D4" w:rsidRPr="00FE658F">
        <w:rPr>
          <w:b/>
          <w:i/>
        </w:rPr>
        <w:t>bằng văn bản và bản mềm</w:t>
      </w:r>
      <w:r w:rsidR="008B06D4" w:rsidRPr="00FE658F">
        <w:rPr>
          <w:i/>
        </w:rPr>
        <w:t xml:space="preserve"> về Ban Tuyên giáo Tỉnh đoàn qua email:</w:t>
      </w:r>
      <w:r w:rsidR="007F0880">
        <w:rPr>
          <w:i/>
        </w:rPr>
        <w:t xml:space="preserve"> </w:t>
      </w:r>
      <w:hyperlink r:id="rId4" w:history="1">
        <w:r w:rsidR="008B06D4" w:rsidRPr="00FE658F">
          <w:rPr>
            <w:rStyle w:val="Hyperlink"/>
            <w:i/>
          </w:rPr>
          <w:t>tinhdoanhatinhbtg@gmail.com</w:t>
        </w:r>
      </w:hyperlink>
      <w:r w:rsidR="008B06D4" w:rsidRPr="00FE658F">
        <w:rPr>
          <w:i/>
        </w:rPr>
        <w:t>; ĐT liên hệ: Đ/c Hồng Thuỷ: 0916112268.</w:t>
      </w:r>
    </w:p>
    <w:p w:rsidR="007C3A02" w:rsidRPr="007C3A02" w:rsidRDefault="008B06D4" w:rsidP="00FE658F">
      <w:pPr>
        <w:spacing w:after="0" w:line="240" w:lineRule="auto"/>
        <w:ind w:firstLine="567"/>
        <w:jc w:val="both"/>
        <w:rPr>
          <w:b/>
        </w:rPr>
      </w:pPr>
      <w:r w:rsidRPr="007C3A02">
        <w:rPr>
          <w:b/>
        </w:rPr>
        <w:t xml:space="preserve">2. </w:t>
      </w:r>
      <w:r w:rsidR="00DE2826" w:rsidRPr="007C3A02">
        <w:rPr>
          <w:b/>
        </w:rPr>
        <w:t>Thời gian</w:t>
      </w:r>
      <w:r w:rsidR="007C3A02" w:rsidRPr="007C3A02">
        <w:rPr>
          <w:b/>
        </w:rPr>
        <w:t>:</w:t>
      </w:r>
    </w:p>
    <w:p w:rsidR="008B06D4" w:rsidRDefault="007C3A02" w:rsidP="00FE658F">
      <w:pPr>
        <w:spacing w:after="0" w:line="240" w:lineRule="auto"/>
        <w:ind w:firstLine="567"/>
        <w:jc w:val="both"/>
      </w:pPr>
      <w:r>
        <w:t>- N</w:t>
      </w:r>
      <w:r w:rsidR="00DE2826">
        <w:t xml:space="preserve">hận hồ </w:t>
      </w:r>
      <w:proofErr w:type="gramStart"/>
      <w:r w:rsidR="00DE2826">
        <w:t>sơ</w:t>
      </w:r>
      <w:proofErr w:type="gramEnd"/>
      <w:r w:rsidR="00DE2826">
        <w:t xml:space="preserve"> ở cấp tỉnh:</w:t>
      </w:r>
      <w:r>
        <w:t xml:space="preserve"> Trước ngày </w:t>
      </w:r>
      <w:r w:rsidR="00FB00EB">
        <w:t>18</w:t>
      </w:r>
      <w:r>
        <w:t>/</w:t>
      </w:r>
      <w:r w:rsidR="00FB00EB">
        <w:t>12</w:t>
      </w:r>
      <w:r>
        <w:t>/2018.</w:t>
      </w:r>
    </w:p>
    <w:p w:rsidR="00DE2826" w:rsidRDefault="00DE2826" w:rsidP="00FE658F">
      <w:pPr>
        <w:spacing w:after="0" w:line="240" w:lineRule="auto"/>
        <w:ind w:firstLine="567"/>
        <w:jc w:val="both"/>
      </w:pPr>
      <w:r>
        <w:t xml:space="preserve">- </w:t>
      </w:r>
      <w:r w:rsidR="007C3A02">
        <w:t>Trung ương Đoàn xét tặng và tổ chức trao Giải thưởng trong dịp Kỷ niệm 8</w:t>
      </w:r>
      <w:r w:rsidR="00FB00EB">
        <w:t>8</w:t>
      </w:r>
      <w:r w:rsidR="001D3CA1">
        <w:t xml:space="preserve"> năm</w:t>
      </w:r>
      <w:r w:rsidR="007C3A02">
        <w:t xml:space="preserve"> </w:t>
      </w:r>
      <w:r w:rsidR="001D3CA1">
        <w:t xml:space="preserve">Ngày thành lập </w:t>
      </w:r>
      <w:r w:rsidR="007C3A02">
        <w:t>Đoàn TNCS Hồ Chí Minh (26/3/1931- 26/3/201</w:t>
      </w:r>
      <w:r w:rsidR="00FB00EB">
        <w:t>9</w:t>
      </w:r>
      <w:r w:rsidR="007C3A02">
        <w:t>).</w:t>
      </w:r>
    </w:p>
    <w:p w:rsidR="007C3A02" w:rsidRDefault="007C3A02" w:rsidP="00FE658F">
      <w:pPr>
        <w:spacing w:after="0" w:line="240" w:lineRule="auto"/>
        <w:ind w:firstLine="567"/>
        <w:jc w:val="both"/>
      </w:pPr>
      <w:proofErr w:type="gramStart"/>
      <w:r>
        <w:t>Nhận được Công văn, đề nghị Ban Thường vụ các huyện, thị, thành Đoàn, Đoàn trực thuộc kịp thời triển khai, thực hiện</w:t>
      </w:r>
      <w:r w:rsidR="00FE658F">
        <w:t>.</w:t>
      </w:r>
      <w:proofErr w:type="gramEnd"/>
    </w:p>
    <w:p w:rsidR="00FE658F" w:rsidRPr="007F0880" w:rsidRDefault="00FE658F" w:rsidP="00FE658F">
      <w:pPr>
        <w:spacing w:after="0" w:line="240" w:lineRule="auto"/>
        <w:ind w:firstLine="567"/>
        <w:jc w:val="both"/>
        <w:rPr>
          <w:sz w:val="20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5919"/>
      </w:tblGrid>
      <w:tr w:rsidR="00FE658F" w:rsidTr="007F0880">
        <w:tc>
          <w:tcPr>
            <w:tcW w:w="2694" w:type="dxa"/>
          </w:tcPr>
          <w:p w:rsidR="00FE658F" w:rsidRDefault="00FE658F" w:rsidP="00FE658F">
            <w:pPr>
              <w:jc w:val="both"/>
            </w:pPr>
          </w:p>
          <w:p w:rsidR="00FE658F" w:rsidRPr="0082730A" w:rsidRDefault="00FE658F" w:rsidP="00FE658F">
            <w:pPr>
              <w:jc w:val="both"/>
              <w:rPr>
                <w:b/>
                <w:sz w:val="26"/>
              </w:rPr>
            </w:pPr>
            <w:r w:rsidRPr="0082730A">
              <w:rPr>
                <w:b/>
                <w:sz w:val="26"/>
              </w:rPr>
              <w:t>Nơi nhận:</w:t>
            </w:r>
          </w:p>
          <w:p w:rsidR="00FE658F" w:rsidRDefault="00FE658F" w:rsidP="00FE658F">
            <w:pPr>
              <w:jc w:val="both"/>
              <w:rPr>
                <w:sz w:val="24"/>
              </w:rPr>
            </w:pPr>
            <w:r w:rsidRPr="0082730A">
              <w:rPr>
                <w:sz w:val="24"/>
              </w:rPr>
              <w:t xml:space="preserve">- </w:t>
            </w:r>
            <w:r w:rsidR="0082730A">
              <w:rPr>
                <w:sz w:val="24"/>
              </w:rPr>
              <w:t>Như trên;</w:t>
            </w:r>
          </w:p>
          <w:p w:rsidR="0082730A" w:rsidRPr="0082730A" w:rsidRDefault="0082730A" w:rsidP="00FE658F">
            <w:pPr>
              <w:jc w:val="both"/>
              <w:rPr>
                <w:sz w:val="24"/>
              </w:rPr>
            </w:pPr>
            <w:r>
              <w:rPr>
                <w:sz w:val="24"/>
              </w:rPr>
              <w:t>- Lưu.</w:t>
            </w:r>
          </w:p>
        </w:tc>
        <w:tc>
          <w:tcPr>
            <w:tcW w:w="5919" w:type="dxa"/>
          </w:tcPr>
          <w:p w:rsidR="00FE658F" w:rsidRPr="0082730A" w:rsidRDefault="00FE658F" w:rsidP="0082730A">
            <w:pPr>
              <w:jc w:val="center"/>
              <w:rPr>
                <w:b/>
              </w:rPr>
            </w:pPr>
            <w:r w:rsidRPr="0082730A">
              <w:rPr>
                <w:b/>
              </w:rPr>
              <w:t>TM. BAN THƯỜNG VỤ TỈNH ĐOÀN</w:t>
            </w:r>
          </w:p>
          <w:p w:rsidR="00FE658F" w:rsidRDefault="00FE658F" w:rsidP="0082730A">
            <w:pPr>
              <w:jc w:val="center"/>
            </w:pPr>
            <w:r>
              <w:t>PHÓ BÍ THƯ</w:t>
            </w:r>
          </w:p>
          <w:p w:rsidR="00FE658F" w:rsidRDefault="00FE658F" w:rsidP="0082730A">
            <w:pPr>
              <w:jc w:val="center"/>
            </w:pPr>
          </w:p>
          <w:p w:rsidR="00FE658F" w:rsidRPr="007F0880" w:rsidRDefault="00FE658F" w:rsidP="0082730A">
            <w:pPr>
              <w:jc w:val="center"/>
              <w:rPr>
                <w:sz w:val="24"/>
              </w:rPr>
            </w:pPr>
          </w:p>
          <w:p w:rsidR="00FE658F" w:rsidRPr="00383FA6" w:rsidRDefault="007D6A30" w:rsidP="0082730A">
            <w:pPr>
              <w:jc w:val="center"/>
              <w:rPr>
                <w:i/>
                <w:sz w:val="24"/>
              </w:rPr>
            </w:pPr>
            <w:r w:rsidRPr="00383FA6">
              <w:rPr>
                <w:i/>
                <w:sz w:val="24"/>
              </w:rPr>
              <w:t>(Đã ký)</w:t>
            </w:r>
          </w:p>
          <w:p w:rsidR="00FB00EB" w:rsidRDefault="00FB00EB" w:rsidP="0082730A">
            <w:pPr>
              <w:jc w:val="center"/>
            </w:pPr>
          </w:p>
          <w:p w:rsidR="00FE658F" w:rsidRDefault="00FE658F" w:rsidP="0082730A">
            <w:pPr>
              <w:jc w:val="center"/>
            </w:pPr>
          </w:p>
          <w:p w:rsidR="00FE658F" w:rsidRPr="0082730A" w:rsidRDefault="0082730A" w:rsidP="0082730A">
            <w:pPr>
              <w:jc w:val="center"/>
              <w:rPr>
                <w:b/>
              </w:rPr>
            </w:pPr>
            <w:r w:rsidRPr="0082730A">
              <w:rPr>
                <w:b/>
              </w:rPr>
              <w:t>Phan Kỳ</w:t>
            </w:r>
          </w:p>
        </w:tc>
      </w:tr>
    </w:tbl>
    <w:p w:rsidR="00FE658F" w:rsidRDefault="00FE658F" w:rsidP="00FE658F">
      <w:pPr>
        <w:spacing w:after="0" w:line="240" w:lineRule="auto"/>
        <w:ind w:firstLine="567"/>
        <w:jc w:val="both"/>
      </w:pPr>
    </w:p>
    <w:sectPr w:rsidR="00FE658F" w:rsidSect="00FE658F">
      <w:pgSz w:w="11907" w:h="16840" w:code="9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74AC6"/>
    <w:rsid w:val="001A0CC5"/>
    <w:rsid w:val="001D3CA1"/>
    <w:rsid w:val="00222D55"/>
    <w:rsid w:val="00383FA6"/>
    <w:rsid w:val="003F04E5"/>
    <w:rsid w:val="00456429"/>
    <w:rsid w:val="00485707"/>
    <w:rsid w:val="005507FD"/>
    <w:rsid w:val="00595E44"/>
    <w:rsid w:val="005C02C3"/>
    <w:rsid w:val="005F76D8"/>
    <w:rsid w:val="006A296B"/>
    <w:rsid w:val="006F539C"/>
    <w:rsid w:val="00726C5D"/>
    <w:rsid w:val="007C3A02"/>
    <w:rsid w:val="007D6A30"/>
    <w:rsid w:val="007F0880"/>
    <w:rsid w:val="0082730A"/>
    <w:rsid w:val="00845EF0"/>
    <w:rsid w:val="00894CD8"/>
    <w:rsid w:val="008B06D4"/>
    <w:rsid w:val="009110D5"/>
    <w:rsid w:val="009B2D1C"/>
    <w:rsid w:val="00B07B31"/>
    <w:rsid w:val="00C53A60"/>
    <w:rsid w:val="00C871DF"/>
    <w:rsid w:val="00CC6B23"/>
    <w:rsid w:val="00D42C69"/>
    <w:rsid w:val="00DE2826"/>
    <w:rsid w:val="00E3580C"/>
    <w:rsid w:val="00E55F72"/>
    <w:rsid w:val="00EC0C76"/>
    <w:rsid w:val="00F16A48"/>
    <w:rsid w:val="00F74AC6"/>
    <w:rsid w:val="00FB00EB"/>
    <w:rsid w:val="00FE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58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6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58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6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nhdoanhatinhbt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quyttht</cp:lastModifiedBy>
  <cp:revision>13</cp:revision>
  <cp:lastPrinted>2017-11-29T01:46:00Z</cp:lastPrinted>
  <dcterms:created xsi:type="dcterms:W3CDTF">2017-11-28T08:39:00Z</dcterms:created>
  <dcterms:modified xsi:type="dcterms:W3CDTF">2018-12-11T08:22:00Z</dcterms:modified>
</cp:coreProperties>
</file>