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6"/>
      </w:tblGrid>
      <w:tr w:rsidR="007B578D" w:rsidTr="00413D13">
        <w:tc>
          <w:tcPr>
            <w:tcW w:w="4788" w:type="dxa"/>
          </w:tcPr>
          <w:p w:rsidR="007B578D" w:rsidRPr="00413D13" w:rsidRDefault="007B578D" w:rsidP="00413D13">
            <w:pPr>
              <w:jc w:val="center"/>
              <w:rPr>
                <w:b/>
              </w:rPr>
            </w:pPr>
            <w:r w:rsidRPr="00413D13">
              <w:rPr>
                <w:b/>
              </w:rPr>
              <w:t>BCH ĐOÀN TỈNH HÀ TĨNH</w:t>
            </w:r>
          </w:p>
          <w:p w:rsidR="007B578D" w:rsidRPr="00413D13" w:rsidRDefault="007B578D" w:rsidP="00413D13">
            <w:pPr>
              <w:jc w:val="center"/>
              <w:rPr>
                <w:b/>
              </w:rPr>
            </w:pPr>
            <w:r w:rsidRPr="00413D13">
              <w:rPr>
                <w:b/>
              </w:rPr>
              <w:t>***</w:t>
            </w:r>
          </w:p>
          <w:p w:rsidR="007B578D" w:rsidRDefault="007B578D" w:rsidP="00413D13">
            <w:pPr>
              <w:jc w:val="center"/>
            </w:pPr>
            <w:r>
              <w:t xml:space="preserve">Số:   </w:t>
            </w:r>
            <w:r w:rsidR="00CD57D9">
              <w:t>4318</w:t>
            </w:r>
            <w:bookmarkStart w:id="0" w:name="_GoBack"/>
            <w:bookmarkEnd w:id="0"/>
            <w:r>
              <w:t xml:space="preserve"> -CV/TĐTN-BTG</w:t>
            </w:r>
          </w:p>
          <w:p w:rsidR="00413D13" w:rsidRPr="00413D13" w:rsidRDefault="007B578D" w:rsidP="00413D13">
            <w:pPr>
              <w:jc w:val="center"/>
              <w:rPr>
                <w:i/>
                <w:sz w:val="22"/>
              </w:rPr>
            </w:pPr>
            <w:r w:rsidRPr="00413D13">
              <w:rPr>
                <w:i/>
                <w:sz w:val="22"/>
              </w:rPr>
              <w:t>“</w:t>
            </w:r>
            <w:r w:rsidR="00413D13" w:rsidRPr="00413D13">
              <w:rPr>
                <w:i/>
                <w:sz w:val="22"/>
              </w:rPr>
              <w:t>V/v triển khai Tháng hành động quốc gia</w:t>
            </w:r>
          </w:p>
          <w:p w:rsidR="007B578D" w:rsidRDefault="00413D13" w:rsidP="00413D13">
            <w:pPr>
              <w:jc w:val="center"/>
            </w:pPr>
            <w:r w:rsidRPr="00413D13">
              <w:rPr>
                <w:i/>
                <w:sz w:val="22"/>
              </w:rPr>
              <w:t>phòng, chống HIV/AIDS năm 2016</w:t>
            </w:r>
            <w:r w:rsidR="007B578D" w:rsidRPr="00413D13">
              <w:rPr>
                <w:i/>
                <w:sz w:val="22"/>
              </w:rPr>
              <w:t>”</w:t>
            </w:r>
          </w:p>
        </w:tc>
        <w:tc>
          <w:tcPr>
            <w:tcW w:w="4788" w:type="dxa"/>
          </w:tcPr>
          <w:p w:rsidR="007B578D" w:rsidRPr="00413D13" w:rsidRDefault="007B578D" w:rsidP="00413D13">
            <w:pPr>
              <w:jc w:val="center"/>
              <w:rPr>
                <w:b/>
                <w:sz w:val="30"/>
                <w:u w:val="single"/>
              </w:rPr>
            </w:pPr>
            <w:r w:rsidRPr="00413D13">
              <w:rPr>
                <w:b/>
                <w:sz w:val="30"/>
                <w:u w:val="single"/>
              </w:rPr>
              <w:t>ĐOÀN TNCS HỒ CHÍ MINH</w:t>
            </w:r>
          </w:p>
          <w:p w:rsidR="007B578D" w:rsidRDefault="007B578D" w:rsidP="00413D13">
            <w:pPr>
              <w:jc w:val="center"/>
            </w:pPr>
          </w:p>
          <w:p w:rsidR="007B578D" w:rsidRPr="00413D13" w:rsidRDefault="007B578D" w:rsidP="008259F5">
            <w:pPr>
              <w:jc w:val="center"/>
              <w:rPr>
                <w:i/>
              </w:rPr>
            </w:pPr>
            <w:r w:rsidRPr="00413D13">
              <w:rPr>
                <w:i/>
                <w:sz w:val="26"/>
              </w:rPr>
              <w:t xml:space="preserve">Hà Tĩnh, ngày </w:t>
            </w:r>
            <w:r w:rsidR="008259F5">
              <w:rPr>
                <w:i/>
                <w:sz w:val="26"/>
              </w:rPr>
              <w:t>28</w:t>
            </w:r>
            <w:r w:rsidRPr="00413D13">
              <w:rPr>
                <w:i/>
                <w:sz w:val="26"/>
              </w:rPr>
              <w:t xml:space="preserve"> tháng 1</w:t>
            </w:r>
            <w:r w:rsidR="008259F5">
              <w:rPr>
                <w:i/>
                <w:sz w:val="26"/>
              </w:rPr>
              <w:t>1</w:t>
            </w:r>
            <w:r w:rsidRPr="00413D13">
              <w:rPr>
                <w:i/>
                <w:sz w:val="26"/>
              </w:rPr>
              <w:t xml:space="preserve"> năm 2016</w:t>
            </w:r>
          </w:p>
        </w:tc>
      </w:tr>
    </w:tbl>
    <w:p w:rsidR="007B578D" w:rsidRPr="002139BD" w:rsidRDefault="007B578D" w:rsidP="00413D13">
      <w:pPr>
        <w:jc w:val="both"/>
        <w:rPr>
          <w:sz w:val="20"/>
        </w:rPr>
      </w:pPr>
    </w:p>
    <w:tbl>
      <w:tblPr>
        <w:tblStyle w:val="TableGrid"/>
        <w:tblW w:w="8730" w:type="dxa"/>
        <w:jc w:val="center"/>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750"/>
      </w:tblGrid>
      <w:tr w:rsidR="00413D13" w:rsidTr="002139BD">
        <w:trPr>
          <w:jc w:val="center"/>
        </w:trPr>
        <w:tc>
          <w:tcPr>
            <w:tcW w:w="1980" w:type="dxa"/>
          </w:tcPr>
          <w:p w:rsidR="00413D13" w:rsidRPr="00413D13" w:rsidRDefault="00413D13" w:rsidP="00413D13">
            <w:pPr>
              <w:jc w:val="right"/>
              <w:rPr>
                <w:b/>
                <w:i/>
              </w:rPr>
            </w:pPr>
            <w:r w:rsidRPr="00413D13">
              <w:rPr>
                <w:b/>
                <w:i/>
              </w:rPr>
              <w:t>Kính gửi</w:t>
            </w:r>
            <w:r>
              <w:rPr>
                <w:b/>
                <w:i/>
              </w:rPr>
              <w:t>:</w:t>
            </w:r>
          </w:p>
        </w:tc>
        <w:tc>
          <w:tcPr>
            <w:tcW w:w="6750" w:type="dxa"/>
          </w:tcPr>
          <w:p w:rsidR="00413D13" w:rsidRPr="00413D13" w:rsidRDefault="00413D13" w:rsidP="007B578D">
            <w:pPr>
              <w:jc w:val="both"/>
              <w:rPr>
                <w:b/>
              </w:rPr>
            </w:pPr>
            <w:r w:rsidRPr="00413D13">
              <w:rPr>
                <w:b/>
              </w:rPr>
              <w:t>BTV các huyện, thị, thành Đoàn và Đoàn trực thuộc</w:t>
            </w:r>
          </w:p>
        </w:tc>
      </w:tr>
    </w:tbl>
    <w:p w:rsidR="007B578D" w:rsidRPr="002139BD" w:rsidRDefault="007B578D" w:rsidP="00413D13">
      <w:pPr>
        <w:jc w:val="both"/>
        <w:rPr>
          <w:sz w:val="20"/>
        </w:rPr>
      </w:pPr>
    </w:p>
    <w:p w:rsidR="004B1136" w:rsidRDefault="00BC3B74" w:rsidP="007C111E">
      <w:pPr>
        <w:spacing w:after="0" w:line="240" w:lineRule="auto"/>
        <w:ind w:firstLine="720"/>
        <w:jc w:val="both"/>
      </w:pPr>
      <w:r>
        <w:t xml:space="preserve">Thực hiện Công văn số 8494 </w:t>
      </w:r>
      <w:r w:rsidR="002139BD">
        <w:t>-</w:t>
      </w:r>
      <w:r>
        <w:t xml:space="preserve"> CV/TWĐTN-TTNTW ngày 15/11/2016 của Trung ương Đoàn về việc triển khai Tháng hành động quốc gia phòng, chống HIV/AIDS năm 2016; Ban Thường vụ Tỉnh đoàn đề nghị Ban Thường vụ các huyện, thị, thành Đoàn và Đoàn trực thuộc tập trung triển khai một số hoạt động trọng tâm sau đây:</w:t>
      </w:r>
    </w:p>
    <w:p w:rsidR="00BC3B74" w:rsidRDefault="00BC3B74" w:rsidP="007C111E">
      <w:pPr>
        <w:spacing w:after="0" w:line="240" w:lineRule="auto"/>
        <w:ind w:firstLine="720"/>
        <w:jc w:val="both"/>
      </w:pPr>
      <w:r w:rsidRPr="00413D13">
        <w:rPr>
          <w:b/>
        </w:rPr>
        <w:t>1.</w:t>
      </w:r>
      <w:r>
        <w:t xml:space="preserve"> Đẩy mạnh tuyên truyền và tăng cường phổ biến Luật phòng, chống HIV/AIDS; chiến lược quốc gia phòng,chống HIV/AIDS đến năm 2020 và tầm nhìn 2030; chỉ thị của Thủ tướng Chính phủ về việc đẩy mạnh công tác điều trị nghiện các chất dạng thuốc phiện bằng thuốc thay thế và các văn bản quy phạm pháp luật khác.</w:t>
      </w:r>
    </w:p>
    <w:p w:rsidR="00BC3B74" w:rsidRDefault="00BC3B74" w:rsidP="007C111E">
      <w:pPr>
        <w:spacing w:after="0" w:line="240" w:lineRule="auto"/>
        <w:ind w:firstLine="720"/>
        <w:jc w:val="both"/>
      </w:pPr>
      <w:r w:rsidRPr="00413D13">
        <w:rPr>
          <w:b/>
        </w:rPr>
        <w:t>2.</w:t>
      </w:r>
      <w:r>
        <w:t xml:space="preserve"> Tập trung chỉ đạo nâng cao nhận thức,làm rõ vai trò,trách nhiệm của tổ chức Đoàn, Hội, nhất là đội ngũ cán bộ lãnh đạo các cấp trong việc tổ chức thực hiện và đi tiên phong trong các hoạt động dự phòng lây nhiễm HIV/AIDS cho thanh thiếu niên là những người dễ bị tổn thương, sống ở vùng sâu,vùng xa, đồng bào dân tộc ít người. Tập trung vào những nội dung sau:</w:t>
      </w:r>
    </w:p>
    <w:p w:rsidR="00BC3B74" w:rsidRDefault="00BC3B74" w:rsidP="007C111E">
      <w:pPr>
        <w:spacing w:after="0" w:line="240" w:lineRule="auto"/>
        <w:ind w:firstLine="720"/>
        <w:jc w:val="both"/>
      </w:pPr>
      <w:r>
        <w:t>- Các biện pháp dự phòng lây nhiễm HIV và lợi ích của việc tiếp cận sớm các dịch vụ dự phòng, chăm sóc, điều trị HIV;</w:t>
      </w:r>
    </w:p>
    <w:p w:rsidR="00BC3B74" w:rsidRDefault="00BC3B74" w:rsidP="007C111E">
      <w:pPr>
        <w:spacing w:after="0" w:line="240" w:lineRule="auto"/>
        <w:ind w:firstLine="720"/>
        <w:jc w:val="both"/>
      </w:pPr>
      <w:r>
        <w:t>- Lợi ích của tư vấn xét nghiệm sớm HIV và xét nghiệm định kỳ với nhóm có hành vi nguy cơ cao;</w:t>
      </w:r>
    </w:p>
    <w:p w:rsidR="00BC3B74" w:rsidRDefault="00BC3B74" w:rsidP="007C111E">
      <w:pPr>
        <w:spacing w:after="0" w:line="240" w:lineRule="auto"/>
        <w:ind w:firstLine="720"/>
        <w:jc w:val="both"/>
      </w:pPr>
      <w:r>
        <w:t>- Điều trị bằng thuốc ARV</w:t>
      </w:r>
      <w:r w:rsidR="00491BD5">
        <w:t>, lợi ích của việc điều trị bằng thuốc ARV, lợi ích tiếp cận sớm với các dịch vụ chăm sóc và điều trị HIV/AIDS; quảng bá các dịch vụ điều trị ARV tại địa phương…;</w:t>
      </w:r>
    </w:p>
    <w:p w:rsidR="00491BD5" w:rsidRDefault="00491BD5" w:rsidP="007C111E">
      <w:pPr>
        <w:spacing w:after="0" w:line="240" w:lineRule="auto"/>
        <w:ind w:firstLine="720"/>
        <w:jc w:val="both"/>
      </w:pPr>
      <w:r>
        <w:t>- Nhấn mạnh về quyền và nghĩa vụ của người nhiễm HIV, những điều khoản liên quan đến quyền tiếp cận điều trị và chăm sóc sức khỏe cho người nhiễm HIV/AIDS;</w:t>
      </w:r>
    </w:p>
    <w:p w:rsidR="00491BD5" w:rsidRDefault="00491BD5" w:rsidP="007C111E">
      <w:pPr>
        <w:spacing w:after="0" w:line="240" w:lineRule="auto"/>
        <w:ind w:firstLine="720"/>
        <w:jc w:val="both"/>
      </w:pPr>
      <w:r>
        <w:t>- Chống kỳ thị và phân biệt đối xử với người bị nhiễm HIV/AIDS.</w:t>
      </w:r>
    </w:p>
    <w:p w:rsidR="00491BD5" w:rsidRDefault="00491BD5" w:rsidP="007C111E">
      <w:pPr>
        <w:spacing w:after="0" w:line="240" w:lineRule="auto"/>
        <w:ind w:firstLine="720"/>
        <w:jc w:val="both"/>
      </w:pPr>
      <w:r w:rsidRPr="00413D13">
        <w:rPr>
          <w:b/>
        </w:rPr>
        <w:t>3.</w:t>
      </w:r>
      <w:r>
        <w:t xml:space="preserve"> Đề nghị các huyện, thị, thành Đoàn và Đoàn trực thuộc chủ động phối hợp với Ban chỉ đạo phòng, chống AIDS và phòng, chống tệ nạn ma túy, mại dâm</w:t>
      </w:r>
      <w:r w:rsidR="004C18C6">
        <w:t>; các phòng, ban, ngành hữu quan; các tổ chức đoàn thể tại địa phương tổ chức các hoạt động phòng, chống HIV/AIDS một cách cụ thể, thiết thực, gắn với nội dung giáo dục nâng cao nhận thức cho thanh thiếu nhi về hậu quả của HIV đối với sức khỏe, tính mạng con người và sự phát triển kinh tế, xã hội của địa phương, đơn vị; quyền và nghĩa vụ của cá nhân, gia đình và của người nhiễm HIV trong phòng,chống HIV/AIDS; kiến thức và biện pháp dự phòng lây nhiễm HIV/AIDS.</w:t>
      </w:r>
    </w:p>
    <w:p w:rsidR="004C18C6" w:rsidRDefault="004C18C6" w:rsidP="007C111E">
      <w:pPr>
        <w:spacing w:after="0" w:line="240" w:lineRule="auto"/>
        <w:ind w:firstLine="720"/>
        <w:jc w:val="both"/>
      </w:pPr>
      <w:r w:rsidRPr="00413D13">
        <w:rPr>
          <w:b/>
        </w:rPr>
        <w:lastRenderedPageBreak/>
        <w:t>4.</w:t>
      </w:r>
      <w:r>
        <w:t xml:space="preserve"> Các trang thông tin điện tử, các trang mạng xã hội của đơn vị cần đẩy mạnh tuyên truyền, phổ biến thông tin, kiến thức và hoạt động của tổ chức Đoàn, Hội các cấp, giới thiệu các cách làm hay, gương điển hình của Đoàn, Hội trong Tháng hành động quốc gia phòng, chống HIV/AIDS năm 2016.</w:t>
      </w:r>
    </w:p>
    <w:p w:rsidR="004C18C6" w:rsidRDefault="004C18C6" w:rsidP="007C111E">
      <w:pPr>
        <w:spacing w:after="0" w:line="240" w:lineRule="auto"/>
        <w:ind w:firstLine="720"/>
        <w:jc w:val="both"/>
      </w:pPr>
      <w:r>
        <w:t>Ban Thường vụ Tỉnh đoàn đề nghị Ban Thường vụ các huyện, thị, thành Đoàn và Đoàn trực thuộc căn cứ vào tình hình cụ thể của địa phương, đơn vị, chủ động xây dựng kế hoạch với Ban chỉ đạo phòng, chống AIDS và phòng, chống tệ nạn ma túy, mại dâm, các phòng, ban, ngành hữu quan</w:t>
      </w:r>
      <w:r w:rsidR="007B578D">
        <w:t xml:space="preserve"> nhằm phát huy có vai trò xung kích, tình nguyện của tuổi trẻ trong việc tổ chức thực hiện có hiệu quả công tác phòng, chống HIV/AIDS góp phần nâng cao chất lượng cuộc sống và sức khỏe của thanh thiếu nhi và nhân dân.</w:t>
      </w:r>
    </w:p>
    <w:p w:rsidR="007B578D" w:rsidRDefault="007B578D" w:rsidP="007C111E">
      <w:pPr>
        <w:spacing w:after="0" w:line="240" w:lineRule="auto"/>
        <w:ind w:firstLine="720"/>
        <w:jc w:val="both"/>
      </w:pPr>
      <w:r>
        <w:t>Báo cáo kết quả hoạt động của các đơn vị gửi về Tỉnh đoàn (</w:t>
      </w:r>
      <w:r w:rsidRPr="00413D13">
        <w:rPr>
          <w:i/>
        </w:rPr>
        <w:t>số 98, đường Phan Đình Phùng, TP Hà Tĩnh</w:t>
      </w:r>
      <w:r>
        <w:t>) trước ngày 13/11/2016 qua Ban Tuyên giáo (</w:t>
      </w:r>
      <w:r w:rsidRPr="00413D13">
        <w:rPr>
          <w:i/>
        </w:rPr>
        <w:t xml:space="preserve">điện thoại: 0393.859.804, email: </w:t>
      </w:r>
      <w:hyperlink r:id="rId5" w:history="1">
        <w:r w:rsidRPr="00413D13">
          <w:rPr>
            <w:rStyle w:val="Hyperlink"/>
            <w:i/>
          </w:rPr>
          <w:t>btgtdhatinh@gmail.com</w:t>
        </w:r>
      </w:hyperlink>
      <w:r>
        <w:t>) để tổng hợp báo cáo Trung ương Đoàn.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038"/>
      </w:tblGrid>
      <w:tr w:rsidR="007B578D" w:rsidTr="007B578D">
        <w:tc>
          <w:tcPr>
            <w:tcW w:w="4338" w:type="dxa"/>
          </w:tcPr>
          <w:p w:rsidR="007B578D" w:rsidRDefault="007B578D" w:rsidP="007B578D">
            <w:pPr>
              <w:ind w:firstLine="720"/>
              <w:jc w:val="both"/>
            </w:pPr>
          </w:p>
          <w:p w:rsidR="007B578D" w:rsidRPr="007B578D" w:rsidRDefault="007B578D" w:rsidP="00413D13">
            <w:pPr>
              <w:jc w:val="both"/>
              <w:rPr>
                <w:b/>
                <w:sz w:val="26"/>
              </w:rPr>
            </w:pPr>
            <w:r w:rsidRPr="007B578D">
              <w:rPr>
                <w:b/>
                <w:sz w:val="26"/>
              </w:rPr>
              <w:t>Nơi nhận:</w:t>
            </w:r>
          </w:p>
          <w:p w:rsidR="007B578D" w:rsidRPr="007B578D" w:rsidRDefault="007B578D" w:rsidP="00413D13">
            <w:pPr>
              <w:jc w:val="both"/>
              <w:rPr>
                <w:sz w:val="22"/>
              </w:rPr>
            </w:pPr>
            <w:r w:rsidRPr="007B578D">
              <w:rPr>
                <w:sz w:val="22"/>
              </w:rPr>
              <w:t>- Ban Bí thư Trung ương Đoàn;</w:t>
            </w:r>
          </w:p>
          <w:p w:rsidR="007B578D" w:rsidRPr="007B578D" w:rsidRDefault="007B578D" w:rsidP="00413D13">
            <w:pPr>
              <w:jc w:val="both"/>
              <w:rPr>
                <w:sz w:val="22"/>
              </w:rPr>
            </w:pPr>
            <w:r w:rsidRPr="007B578D">
              <w:rPr>
                <w:sz w:val="22"/>
              </w:rPr>
              <w:t>- Văn phòng Trung ương Đoàn</w:t>
            </w:r>
          </w:p>
          <w:p w:rsidR="007B578D" w:rsidRPr="007B578D" w:rsidRDefault="007B578D" w:rsidP="00413D13">
            <w:pPr>
              <w:jc w:val="both"/>
              <w:rPr>
                <w:sz w:val="22"/>
              </w:rPr>
            </w:pPr>
            <w:r w:rsidRPr="007B578D">
              <w:rPr>
                <w:sz w:val="22"/>
              </w:rPr>
              <w:t>- BCĐ 138 tỉnh;</w:t>
            </w:r>
          </w:p>
          <w:p w:rsidR="007B578D" w:rsidRPr="007B578D" w:rsidRDefault="007B578D" w:rsidP="00413D13">
            <w:pPr>
              <w:jc w:val="both"/>
              <w:rPr>
                <w:sz w:val="22"/>
              </w:rPr>
            </w:pPr>
            <w:r w:rsidRPr="007B578D">
              <w:rPr>
                <w:sz w:val="22"/>
              </w:rPr>
              <w:t>- Thường trực Tỉnh đoàn;</w:t>
            </w:r>
          </w:p>
          <w:p w:rsidR="007B578D" w:rsidRPr="007B578D" w:rsidRDefault="007B578D" w:rsidP="00413D13">
            <w:pPr>
              <w:jc w:val="both"/>
              <w:rPr>
                <w:sz w:val="22"/>
              </w:rPr>
            </w:pPr>
            <w:r w:rsidRPr="007B578D">
              <w:rPr>
                <w:sz w:val="22"/>
              </w:rPr>
              <w:t>- Như kính gửi;</w:t>
            </w:r>
          </w:p>
          <w:p w:rsidR="007B578D" w:rsidRPr="007B578D" w:rsidRDefault="007B578D" w:rsidP="00413D13">
            <w:pPr>
              <w:jc w:val="both"/>
              <w:rPr>
                <w:sz w:val="22"/>
              </w:rPr>
            </w:pPr>
            <w:r w:rsidRPr="007B578D">
              <w:rPr>
                <w:sz w:val="22"/>
              </w:rPr>
              <w:t>- Lưu./.</w:t>
            </w:r>
          </w:p>
          <w:p w:rsidR="007B578D" w:rsidRDefault="007B578D" w:rsidP="007B578D">
            <w:pPr>
              <w:ind w:firstLine="720"/>
              <w:jc w:val="both"/>
            </w:pPr>
          </w:p>
        </w:tc>
        <w:tc>
          <w:tcPr>
            <w:tcW w:w="5130" w:type="dxa"/>
          </w:tcPr>
          <w:p w:rsidR="007B578D" w:rsidRPr="007B578D" w:rsidRDefault="007B578D" w:rsidP="00413D13">
            <w:pPr>
              <w:ind w:firstLine="1"/>
              <w:jc w:val="both"/>
              <w:rPr>
                <w:b/>
              </w:rPr>
            </w:pPr>
            <w:r w:rsidRPr="007B578D">
              <w:rPr>
                <w:b/>
              </w:rPr>
              <w:t>TM. BAN THƯỜNG VỤ TỈNH ĐOÀN</w:t>
            </w:r>
          </w:p>
          <w:p w:rsidR="007B578D" w:rsidRDefault="007B578D" w:rsidP="00413D13">
            <w:pPr>
              <w:jc w:val="center"/>
            </w:pPr>
            <w:r>
              <w:t>PHÓ BÍ THƯ</w:t>
            </w:r>
          </w:p>
          <w:p w:rsidR="007B578D" w:rsidRDefault="007B578D" w:rsidP="00413D13">
            <w:pPr>
              <w:jc w:val="center"/>
            </w:pPr>
          </w:p>
          <w:p w:rsidR="007B578D" w:rsidRDefault="007B578D" w:rsidP="00413D13">
            <w:pPr>
              <w:jc w:val="center"/>
            </w:pPr>
          </w:p>
          <w:p w:rsidR="007B578D" w:rsidRDefault="002139BD" w:rsidP="00413D13">
            <w:pPr>
              <w:jc w:val="center"/>
            </w:pPr>
            <w:r>
              <w:t>(Đã ký)</w:t>
            </w:r>
          </w:p>
          <w:p w:rsidR="007B578D" w:rsidRDefault="007B578D" w:rsidP="00413D13">
            <w:pPr>
              <w:jc w:val="center"/>
            </w:pPr>
          </w:p>
          <w:p w:rsidR="007B578D" w:rsidRDefault="007B578D" w:rsidP="00413D13">
            <w:pPr>
              <w:jc w:val="center"/>
            </w:pPr>
          </w:p>
          <w:p w:rsidR="007B578D" w:rsidRPr="007B578D" w:rsidRDefault="007B578D" w:rsidP="00413D13">
            <w:pPr>
              <w:jc w:val="center"/>
              <w:rPr>
                <w:b/>
              </w:rPr>
            </w:pPr>
            <w:r w:rsidRPr="007B578D">
              <w:rPr>
                <w:b/>
              </w:rPr>
              <w:t>Lê Thành Đông</w:t>
            </w:r>
          </w:p>
        </w:tc>
      </w:tr>
    </w:tbl>
    <w:p w:rsidR="007B578D" w:rsidRDefault="007B578D" w:rsidP="007B578D">
      <w:pPr>
        <w:ind w:firstLine="720"/>
        <w:jc w:val="both"/>
      </w:pPr>
    </w:p>
    <w:sectPr w:rsidR="007B578D" w:rsidSect="00413D13">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C3B74"/>
    <w:rsid w:val="002139BD"/>
    <w:rsid w:val="00413D13"/>
    <w:rsid w:val="00491BD5"/>
    <w:rsid w:val="004B1136"/>
    <w:rsid w:val="004C18C6"/>
    <w:rsid w:val="007B578D"/>
    <w:rsid w:val="007C111E"/>
    <w:rsid w:val="008259F5"/>
    <w:rsid w:val="00BC3B74"/>
    <w:rsid w:val="00CD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B74"/>
    <w:pPr>
      <w:ind w:left="720"/>
      <w:contextualSpacing/>
    </w:pPr>
  </w:style>
  <w:style w:type="character" w:styleId="Hyperlink">
    <w:name w:val="Hyperlink"/>
    <w:basedOn w:val="DefaultParagraphFont"/>
    <w:uiPriority w:val="99"/>
    <w:unhideWhenUsed/>
    <w:rsid w:val="007B578D"/>
    <w:rPr>
      <w:color w:val="0000FF" w:themeColor="hyperlink"/>
      <w:u w:val="single"/>
    </w:rPr>
  </w:style>
  <w:style w:type="table" w:styleId="TableGrid">
    <w:name w:val="Table Grid"/>
    <w:basedOn w:val="TableNormal"/>
    <w:uiPriority w:val="59"/>
    <w:rsid w:val="007B57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tgtdhatin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 Tinh</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lavanhung</cp:lastModifiedBy>
  <cp:revision>5</cp:revision>
  <dcterms:created xsi:type="dcterms:W3CDTF">2016-11-30T07:03:00Z</dcterms:created>
  <dcterms:modified xsi:type="dcterms:W3CDTF">2016-12-05T00:43:00Z</dcterms:modified>
</cp:coreProperties>
</file>