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4"/>
      </w:tblGrid>
      <w:tr w:rsidR="008145B4" w:rsidTr="000C2070">
        <w:tc>
          <w:tcPr>
            <w:tcW w:w="4810" w:type="dxa"/>
          </w:tcPr>
          <w:p w:rsidR="008145B4" w:rsidRPr="000C2070" w:rsidRDefault="008145B4" w:rsidP="000C2070">
            <w:pPr>
              <w:jc w:val="center"/>
              <w:rPr>
                <w:b/>
              </w:rPr>
            </w:pPr>
            <w:r w:rsidRPr="000C2070">
              <w:rPr>
                <w:b/>
              </w:rPr>
              <w:t>BCH ĐOÀN TỈNH HÀ TĨNH</w:t>
            </w:r>
          </w:p>
          <w:p w:rsidR="008145B4" w:rsidRDefault="008145B4" w:rsidP="000C2070">
            <w:pPr>
              <w:jc w:val="center"/>
            </w:pPr>
            <w:r>
              <w:t>***</w:t>
            </w:r>
          </w:p>
          <w:p w:rsidR="008145B4" w:rsidRDefault="008145B4" w:rsidP="000C2070">
            <w:pPr>
              <w:jc w:val="center"/>
            </w:pPr>
            <w:r>
              <w:t xml:space="preserve">Số  </w:t>
            </w:r>
            <w:r w:rsidR="009E5C1A">
              <w:t>4151</w:t>
            </w:r>
            <w:r>
              <w:t xml:space="preserve"> CV/TĐTN-BTG</w:t>
            </w:r>
          </w:p>
          <w:p w:rsidR="000C2070" w:rsidRDefault="000C2070" w:rsidP="000C2070">
            <w:pPr>
              <w:jc w:val="center"/>
              <w:rPr>
                <w:i/>
                <w:sz w:val="24"/>
              </w:rPr>
            </w:pPr>
            <w:r w:rsidRPr="000C2070">
              <w:rPr>
                <w:i/>
                <w:sz w:val="24"/>
              </w:rPr>
              <w:t>“</w:t>
            </w:r>
            <w:r w:rsidR="008145B4" w:rsidRPr="000C2070">
              <w:rPr>
                <w:i/>
                <w:sz w:val="24"/>
              </w:rPr>
              <w:t xml:space="preserve">V/v triển khai cuộc thi kể chuyện </w:t>
            </w:r>
          </w:p>
          <w:p w:rsidR="008145B4" w:rsidRPr="000C2070" w:rsidRDefault="008145B4" w:rsidP="000C2070">
            <w:pPr>
              <w:jc w:val="center"/>
              <w:rPr>
                <w:i/>
              </w:rPr>
            </w:pPr>
            <w:r w:rsidRPr="000C2070">
              <w:rPr>
                <w:i/>
                <w:sz w:val="24"/>
              </w:rPr>
              <w:t>bằng hình ảnh Con gái thật tuyệt”</w:t>
            </w:r>
          </w:p>
        </w:tc>
        <w:tc>
          <w:tcPr>
            <w:tcW w:w="4811" w:type="dxa"/>
          </w:tcPr>
          <w:p w:rsidR="008145B4" w:rsidRPr="000C2070" w:rsidRDefault="008145B4" w:rsidP="000C2070">
            <w:pPr>
              <w:jc w:val="center"/>
              <w:rPr>
                <w:b/>
                <w:sz w:val="30"/>
                <w:u w:val="single"/>
              </w:rPr>
            </w:pPr>
            <w:r w:rsidRPr="000C2070">
              <w:rPr>
                <w:b/>
                <w:sz w:val="30"/>
                <w:u w:val="single"/>
              </w:rPr>
              <w:t>ĐOÀN TNCS HỒ CHÍ MINH</w:t>
            </w:r>
          </w:p>
          <w:p w:rsidR="008145B4" w:rsidRDefault="008145B4" w:rsidP="000C2070">
            <w:pPr>
              <w:jc w:val="center"/>
            </w:pPr>
          </w:p>
          <w:p w:rsidR="008145B4" w:rsidRPr="000C2070" w:rsidRDefault="008145B4" w:rsidP="009E5C1A">
            <w:pPr>
              <w:jc w:val="center"/>
              <w:rPr>
                <w:i/>
              </w:rPr>
            </w:pPr>
            <w:r w:rsidRPr="000C2070">
              <w:rPr>
                <w:i/>
                <w:sz w:val="26"/>
              </w:rPr>
              <w:t xml:space="preserve">Hà Tĩnh, ngày </w:t>
            </w:r>
            <w:r w:rsidR="009E5C1A">
              <w:rPr>
                <w:i/>
                <w:sz w:val="26"/>
              </w:rPr>
              <w:t>28</w:t>
            </w:r>
            <w:r w:rsidRPr="000C2070">
              <w:rPr>
                <w:i/>
                <w:sz w:val="26"/>
              </w:rPr>
              <w:t xml:space="preserve"> tháng </w:t>
            </w:r>
            <w:r w:rsidR="009B03D6">
              <w:rPr>
                <w:i/>
                <w:sz w:val="26"/>
              </w:rPr>
              <w:t>9</w:t>
            </w:r>
            <w:r w:rsidRPr="000C2070">
              <w:rPr>
                <w:i/>
                <w:sz w:val="26"/>
              </w:rPr>
              <w:t xml:space="preserve"> năm 2016</w:t>
            </w:r>
          </w:p>
        </w:tc>
      </w:tr>
    </w:tbl>
    <w:p w:rsidR="004B7FD5" w:rsidRDefault="004B7FD5"/>
    <w:tbl>
      <w:tblPr>
        <w:tblStyle w:val="TableGrid"/>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796"/>
      </w:tblGrid>
      <w:tr w:rsidR="000C2070" w:rsidRPr="000C2070" w:rsidTr="00AD7CFC">
        <w:tc>
          <w:tcPr>
            <w:tcW w:w="1701" w:type="dxa"/>
          </w:tcPr>
          <w:p w:rsidR="000C2070" w:rsidRPr="000C2070" w:rsidRDefault="000C2070" w:rsidP="000C2070">
            <w:pPr>
              <w:rPr>
                <w:b/>
              </w:rPr>
            </w:pPr>
            <w:r w:rsidRPr="000C2070">
              <w:rPr>
                <w:b/>
              </w:rPr>
              <w:t xml:space="preserve">  </w:t>
            </w:r>
            <w:r>
              <w:rPr>
                <w:b/>
              </w:rPr>
              <w:t xml:space="preserve"> </w:t>
            </w:r>
            <w:r w:rsidRPr="000C2070">
              <w:rPr>
                <w:b/>
              </w:rPr>
              <w:t>Kính gửi:</w:t>
            </w:r>
          </w:p>
        </w:tc>
        <w:tc>
          <w:tcPr>
            <w:tcW w:w="7796" w:type="dxa"/>
          </w:tcPr>
          <w:p w:rsidR="000C2070" w:rsidRPr="000C2070" w:rsidRDefault="000C2070" w:rsidP="000C2070">
            <w:pPr>
              <w:rPr>
                <w:b/>
              </w:rPr>
            </w:pPr>
            <w:r w:rsidRPr="000C2070">
              <w:rPr>
                <w:b/>
              </w:rPr>
              <w:t>Ban Thường vụ các huyện, thị, thành Đoàn, Đoàn trực thuộc</w:t>
            </w:r>
          </w:p>
        </w:tc>
      </w:tr>
    </w:tbl>
    <w:p w:rsidR="000C2070" w:rsidRPr="000C2070" w:rsidRDefault="000C2070">
      <w:pPr>
        <w:rPr>
          <w:sz w:val="14"/>
        </w:rPr>
      </w:pPr>
    </w:p>
    <w:p w:rsidR="00BC5768" w:rsidRDefault="00BC5768" w:rsidP="000C2070">
      <w:pPr>
        <w:ind w:firstLine="567"/>
        <w:jc w:val="both"/>
      </w:pPr>
      <w:r>
        <w:t xml:space="preserve">Thực hiện Công văn số 34 - CV/TTNTW, ngày 13/9/2016 của Trung tâm thanhn thiếu nhi </w:t>
      </w:r>
      <w:r w:rsidR="00CB5A2E" w:rsidRPr="004005C0">
        <w:rPr>
          <w:i/>
        </w:rPr>
        <w:t>“Về việc hưởng ứng Cuộc thi kể chuyện bằng hình ảnh Con gái thật tuyệt”</w:t>
      </w:r>
      <w:r w:rsidR="00CB5A2E">
        <w:t xml:space="preserve">, Ban Thường vụ Tỉnh đoàn đề nghị Ban Thường vụ các huyện, thị, thành Đoàn, Đoàn trực thuộc tuyên truyền, chỉ đạo, hướng dẫn các cơ sở Đoàn và đoàn viên, thanh thiếu niên hưởng ứng, tham gia </w:t>
      </w:r>
      <w:r w:rsidR="004005C0">
        <w:t>C</w:t>
      </w:r>
      <w:r w:rsidR="00CB5A2E">
        <w:t xml:space="preserve">uộc thi. </w:t>
      </w:r>
    </w:p>
    <w:p w:rsidR="00CB5A2E" w:rsidRPr="000C2070" w:rsidRDefault="00CB5A2E" w:rsidP="000C2070">
      <w:pPr>
        <w:ind w:firstLine="567"/>
        <w:jc w:val="both"/>
        <w:rPr>
          <w:i/>
        </w:rPr>
      </w:pPr>
      <w:r w:rsidRPr="000C2070">
        <w:rPr>
          <w:i/>
        </w:rPr>
        <w:t>(có Thể lệ cuộc thi gửi kèm;</w:t>
      </w:r>
      <w:r w:rsidR="005A3FDD" w:rsidRPr="000C2070">
        <w:rPr>
          <w:i/>
        </w:rPr>
        <w:t xml:space="preserve"> hoặc </w:t>
      </w:r>
      <w:r w:rsidRPr="000C2070">
        <w:rPr>
          <w:i/>
        </w:rPr>
        <w:t>truy cập trực tiế</w:t>
      </w:r>
      <w:r w:rsidR="005A3FDD" w:rsidRPr="000C2070">
        <w:rPr>
          <w:i/>
        </w:rPr>
        <w:t>p vào website: http:/cpcs.vn để tìm hiểu thông tin)</w:t>
      </w:r>
    </w:p>
    <w:p w:rsidR="00CB5A2E" w:rsidRDefault="00CB5A2E" w:rsidP="000C2070">
      <w:pPr>
        <w:ind w:firstLine="567"/>
        <w:jc w:val="both"/>
      </w:pPr>
      <w:r>
        <w:t>Bài dự thi gửi đến email của Ban Tổ chức Cuộc thi</w:t>
      </w:r>
      <w:r w:rsidR="005A3FDD">
        <w:t xml:space="preserve"> cấp trung ương</w:t>
      </w:r>
      <w:r>
        <w:t xml:space="preserve">: </w:t>
      </w:r>
      <w:r w:rsidR="005A3FDD">
        <w:t xml:space="preserve">congaithattuyet_2016@cpcs.vn; </w:t>
      </w:r>
      <w:r>
        <w:t xml:space="preserve">đồng thời gửi đến email của Ban Tuyên giáo Tỉnh đoàn để tổng hợp kết quả hưởng ứng cuộc thi của các đơn vị trong toàn tỉnh: </w:t>
      </w:r>
      <w:r w:rsidR="005A3FDD">
        <w:t>btgtdhatinh@gmail.com.</w:t>
      </w:r>
    </w:p>
    <w:p w:rsidR="00CB5A2E" w:rsidRDefault="005A3FDD" w:rsidP="000C2070">
      <w:pPr>
        <w:ind w:firstLine="567"/>
        <w:jc w:val="both"/>
      </w:pPr>
      <w:r>
        <w:t>Nhận được Công văn, đề nghị các đơn vị kịp thời triển khai, thực hiện.</w:t>
      </w:r>
    </w:p>
    <w:p w:rsidR="000C2070" w:rsidRPr="000C2070" w:rsidRDefault="000C2070" w:rsidP="000C2070">
      <w:pPr>
        <w:ind w:firstLine="567"/>
        <w:jc w:val="both"/>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5760"/>
      </w:tblGrid>
      <w:tr w:rsidR="005A3FDD" w:rsidTr="000C2070">
        <w:tc>
          <w:tcPr>
            <w:tcW w:w="3652" w:type="dxa"/>
          </w:tcPr>
          <w:p w:rsidR="005A3FDD" w:rsidRPr="000C2070" w:rsidRDefault="005A3FDD">
            <w:pPr>
              <w:rPr>
                <w:b/>
              </w:rPr>
            </w:pPr>
            <w:r w:rsidRPr="000C2070">
              <w:rPr>
                <w:b/>
                <w:sz w:val="26"/>
              </w:rPr>
              <w:t>Nơi nhận:</w:t>
            </w:r>
          </w:p>
          <w:p w:rsidR="000C2070" w:rsidRDefault="000C2070">
            <w:pPr>
              <w:rPr>
                <w:sz w:val="24"/>
              </w:rPr>
            </w:pPr>
            <w:r w:rsidRPr="000C2070">
              <w:rPr>
                <w:sz w:val="24"/>
              </w:rPr>
              <w:t xml:space="preserve">- Ban Bí thư, Ban Tuyên giáo, </w:t>
            </w:r>
          </w:p>
          <w:p w:rsidR="000C2070" w:rsidRPr="000C2070" w:rsidRDefault="000C2070">
            <w:pPr>
              <w:rPr>
                <w:sz w:val="24"/>
              </w:rPr>
            </w:pPr>
            <w:r w:rsidRPr="000C2070">
              <w:rPr>
                <w:sz w:val="24"/>
              </w:rPr>
              <w:t>Văn phòng Trung ương Đoàn;</w:t>
            </w:r>
          </w:p>
          <w:p w:rsidR="005A3FDD" w:rsidRPr="000C2070" w:rsidRDefault="005A3FDD">
            <w:pPr>
              <w:rPr>
                <w:sz w:val="24"/>
              </w:rPr>
            </w:pPr>
            <w:r w:rsidRPr="000C2070">
              <w:rPr>
                <w:sz w:val="24"/>
              </w:rPr>
              <w:t xml:space="preserve">- </w:t>
            </w:r>
            <w:r w:rsidR="000C2070" w:rsidRPr="000C2070">
              <w:rPr>
                <w:sz w:val="24"/>
              </w:rPr>
              <w:t>Trung tâm TTN Trung ương;</w:t>
            </w:r>
          </w:p>
          <w:p w:rsidR="000C2070" w:rsidRPr="000C2070" w:rsidRDefault="000C2070">
            <w:pPr>
              <w:rPr>
                <w:sz w:val="24"/>
              </w:rPr>
            </w:pPr>
            <w:r w:rsidRPr="000C2070">
              <w:rPr>
                <w:sz w:val="24"/>
              </w:rPr>
              <w:t>- Thường trực Tỉnh đoàn;</w:t>
            </w:r>
          </w:p>
          <w:p w:rsidR="000C2070" w:rsidRPr="000C2070" w:rsidRDefault="000C2070">
            <w:pPr>
              <w:rPr>
                <w:sz w:val="24"/>
              </w:rPr>
            </w:pPr>
            <w:r w:rsidRPr="000C2070">
              <w:rPr>
                <w:sz w:val="24"/>
              </w:rPr>
              <w:t>- Các huyện, thị, thành Đoàn, Đoàn trực thuộc;</w:t>
            </w:r>
          </w:p>
          <w:p w:rsidR="000C2070" w:rsidRDefault="000C2070">
            <w:r w:rsidRPr="000C2070">
              <w:rPr>
                <w:sz w:val="24"/>
              </w:rPr>
              <w:t>- Lưu.</w:t>
            </w:r>
          </w:p>
        </w:tc>
        <w:tc>
          <w:tcPr>
            <w:tcW w:w="5969" w:type="dxa"/>
          </w:tcPr>
          <w:p w:rsidR="005A3FDD" w:rsidRPr="000C2070" w:rsidRDefault="000C2070" w:rsidP="000C2070">
            <w:pPr>
              <w:jc w:val="center"/>
              <w:rPr>
                <w:b/>
              </w:rPr>
            </w:pPr>
            <w:r w:rsidRPr="000C2070">
              <w:rPr>
                <w:b/>
              </w:rPr>
              <w:t>TM. BAN THƯỜNG VỤ TỈNH ĐOÀN</w:t>
            </w:r>
          </w:p>
          <w:p w:rsidR="000C2070" w:rsidRDefault="000C2070" w:rsidP="000C2070">
            <w:pPr>
              <w:jc w:val="center"/>
            </w:pPr>
            <w:r>
              <w:t>PHÓ BÍ THƯ</w:t>
            </w:r>
          </w:p>
          <w:p w:rsidR="000C2070" w:rsidRDefault="000C2070" w:rsidP="000C2070">
            <w:pPr>
              <w:jc w:val="center"/>
            </w:pPr>
          </w:p>
          <w:p w:rsidR="000C2070" w:rsidRDefault="000C2070" w:rsidP="000C2070">
            <w:pPr>
              <w:jc w:val="center"/>
            </w:pPr>
          </w:p>
          <w:p w:rsidR="000C2070" w:rsidRPr="000C2070" w:rsidRDefault="000C2070" w:rsidP="000C2070">
            <w:pPr>
              <w:jc w:val="center"/>
              <w:rPr>
                <w:sz w:val="36"/>
              </w:rPr>
            </w:pPr>
            <w:bookmarkStart w:id="0" w:name="_GoBack"/>
            <w:bookmarkEnd w:id="0"/>
          </w:p>
          <w:p w:rsidR="000C2070" w:rsidRDefault="000C2070" w:rsidP="000C2070">
            <w:pPr>
              <w:jc w:val="center"/>
            </w:pPr>
          </w:p>
          <w:p w:rsidR="000C2070" w:rsidRDefault="000C2070" w:rsidP="000C2070">
            <w:pPr>
              <w:jc w:val="center"/>
            </w:pPr>
          </w:p>
          <w:p w:rsidR="000C2070" w:rsidRPr="000C2070" w:rsidRDefault="000C2070" w:rsidP="000C2070">
            <w:pPr>
              <w:jc w:val="center"/>
              <w:rPr>
                <w:b/>
              </w:rPr>
            </w:pPr>
            <w:r w:rsidRPr="000C2070">
              <w:rPr>
                <w:b/>
              </w:rPr>
              <w:t>Lê Thành Đông</w:t>
            </w:r>
          </w:p>
        </w:tc>
      </w:tr>
    </w:tbl>
    <w:p w:rsidR="00BC5768" w:rsidRDefault="00BC5768"/>
    <w:sectPr w:rsidR="00BC5768" w:rsidSect="00AD7CF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E9"/>
    <w:rsid w:val="000C2070"/>
    <w:rsid w:val="004005C0"/>
    <w:rsid w:val="004B7FD5"/>
    <w:rsid w:val="005A3FDD"/>
    <w:rsid w:val="008145B4"/>
    <w:rsid w:val="00815C41"/>
    <w:rsid w:val="008E6CE9"/>
    <w:rsid w:val="009B03D6"/>
    <w:rsid w:val="009E5C1A"/>
    <w:rsid w:val="00AD7CFC"/>
    <w:rsid w:val="00BC5768"/>
    <w:rsid w:val="00CB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5A2E"/>
    <w:rPr>
      <w:color w:val="0000FF" w:themeColor="hyperlink"/>
      <w:u w:val="single"/>
    </w:rPr>
  </w:style>
  <w:style w:type="paragraph" w:styleId="ListParagraph">
    <w:name w:val="List Paragraph"/>
    <w:basedOn w:val="Normal"/>
    <w:uiPriority w:val="34"/>
    <w:qFormat/>
    <w:rsid w:val="005A3F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5A2E"/>
    <w:rPr>
      <w:color w:val="0000FF" w:themeColor="hyperlink"/>
      <w:u w:val="single"/>
    </w:rPr>
  </w:style>
  <w:style w:type="paragraph" w:styleId="ListParagraph">
    <w:name w:val="List Paragraph"/>
    <w:basedOn w:val="Normal"/>
    <w:uiPriority w:val="34"/>
    <w:qFormat/>
    <w:rsid w:val="005A3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7</cp:revision>
  <cp:lastPrinted>2016-09-28T10:00:00Z</cp:lastPrinted>
  <dcterms:created xsi:type="dcterms:W3CDTF">2016-09-28T00:54:00Z</dcterms:created>
  <dcterms:modified xsi:type="dcterms:W3CDTF">2016-10-03T02:34:00Z</dcterms:modified>
</cp:coreProperties>
</file>