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4" w:type="dxa"/>
        <w:tblInd w:w="-176" w:type="dxa"/>
        <w:tblLook w:val="01E0"/>
      </w:tblPr>
      <w:tblGrid>
        <w:gridCol w:w="4975"/>
        <w:gridCol w:w="4839"/>
      </w:tblGrid>
      <w:tr w:rsidR="001175EF" w:rsidRPr="001175EF" w:rsidTr="004F4C31">
        <w:trPr>
          <w:trHeight w:val="1461"/>
        </w:trPr>
        <w:tc>
          <w:tcPr>
            <w:tcW w:w="4975" w:type="dxa"/>
            <w:shd w:val="clear" w:color="auto" w:fill="auto"/>
          </w:tcPr>
          <w:p w:rsidR="009C0DC7" w:rsidRPr="001175EF" w:rsidRDefault="009C0DC7" w:rsidP="00F2748A">
            <w:pPr>
              <w:jc w:val="center"/>
              <w:rPr>
                <w:b/>
                <w:color w:val="000000" w:themeColor="text1"/>
              </w:rPr>
            </w:pPr>
            <w:r w:rsidRPr="001175EF">
              <w:rPr>
                <w:b/>
                <w:color w:val="000000" w:themeColor="text1"/>
              </w:rPr>
              <w:t>BCH ĐOÀN TỈNH HÀ TĨNH</w:t>
            </w:r>
          </w:p>
          <w:p w:rsidR="009C0DC7" w:rsidRPr="001175EF" w:rsidRDefault="009C0DC7" w:rsidP="004F4C31">
            <w:pPr>
              <w:tabs>
                <w:tab w:val="center" w:pos="2302"/>
                <w:tab w:val="right" w:pos="4604"/>
              </w:tabs>
              <w:jc w:val="center"/>
              <w:rPr>
                <w:color w:val="000000" w:themeColor="text1"/>
              </w:rPr>
            </w:pPr>
            <w:r w:rsidRPr="001175EF">
              <w:rPr>
                <w:color w:val="000000" w:themeColor="text1"/>
              </w:rPr>
              <w:t>***</w:t>
            </w:r>
          </w:p>
          <w:p w:rsidR="00FE6026" w:rsidRPr="001175EF" w:rsidRDefault="00FE6026" w:rsidP="00F2748A">
            <w:pPr>
              <w:jc w:val="center"/>
              <w:rPr>
                <w:color w:val="000000" w:themeColor="text1"/>
              </w:rPr>
            </w:pPr>
            <w:r w:rsidRPr="001175EF">
              <w:rPr>
                <w:color w:val="000000" w:themeColor="text1"/>
              </w:rPr>
              <w:t xml:space="preserve">Số:   </w:t>
            </w:r>
            <w:r w:rsidR="00E32F12">
              <w:rPr>
                <w:color w:val="000000" w:themeColor="text1"/>
              </w:rPr>
              <w:t>2364</w:t>
            </w:r>
            <w:r w:rsidRPr="001175EF">
              <w:rPr>
                <w:color w:val="000000" w:themeColor="text1"/>
              </w:rPr>
              <w:t xml:space="preserve"> - CV/TĐTN-BTG</w:t>
            </w:r>
          </w:p>
          <w:p w:rsidR="001B122D" w:rsidRPr="001175EF" w:rsidRDefault="009C0DC7" w:rsidP="00B81AF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1175EF">
              <w:rPr>
                <w:i/>
                <w:color w:val="000000" w:themeColor="text1"/>
                <w:sz w:val="24"/>
                <w:szCs w:val="24"/>
              </w:rPr>
              <w:t>“V/v tăng cường đảm bảo</w:t>
            </w:r>
            <w:r w:rsidR="00450DE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231FA">
              <w:rPr>
                <w:i/>
                <w:color w:val="000000" w:themeColor="text1"/>
                <w:sz w:val="24"/>
                <w:szCs w:val="24"/>
              </w:rPr>
              <w:t>ANTT</w:t>
            </w:r>
            <w:r w:rsidRPr="001175EF">
              <w:rPr>
                <w:i/>
                <w:color w:val="000000" w:themeColor="text1"/>
                <w:sz w:val="24"/>
                <w:szCs w:val="24"/>
              </w:rPr>
              <w:t xml:space="preserve">, ATGT </w:t>
            </w:r>
          </w:p>
          <w:p w:rsidR="009C0DC7" w:rsidRPr="001175EF" w:rsidRDefault="004F4C31" w:rsidP="00C50925">
            <w:pPr>
              <w:jc w:val="center"/>
              <w:rPr>
                <w:i/>
                <w:color w:val="000000" w:themeColor="text1"/>
              </w:rPr>
            </w:pPr>
            <w:r w:rsidRPr="001175EF">
              <w:rPr>
                <w:i/>
                <w:color w:val="000000" w:themeColor="text1"/>
                <w:sz w:val="24"/>
                <w:szCs w:val="24"/>
              </w:rPr>
              <w:t xml:space="preserve">trước, </w:t>
            </w:r>
            <w:r w:rsidR="00706F09" w:rsidRPr="001175EF">
              <w:rPr>
                <w:i/>
                <w:color w:val="000000" w:themeColor="text1"/>
                <w:sz w:val="24"/>
                <w:szCs w:val="24"/>
              </w:rPr>
              <w:t xml:space="preserve">trong </w:t>
            </w:r>
            <w:r w:rsidRPr="001175EF">
              <w:rPr>
                <w:i/>
                <w:color w:val="000000" w:themeColor="text1"/>
                <w:sz w:val="24"/>
                <w:szCs w:val="24"/>
              </w:rPr>
              <w:t xml:space="preserve">và sau </w:t>
            </w:r>
            <w:r w:rsidR="00706F09" w:rsidRPr="001175EF">
              <w:rPr>
                <w:i/>
                <w:color w:val="000000" w:themeColor="text1"/>
                <w:sz w:val="24"/>
                <w:szCs w:val="24"/>
              </w:rPr>
              <w:t>dịp nghỉ lễ 30/4 và</w:t>
            </w:r>
            <w:r w:rsidR="00C50925" w:rsidRPr="001175EF">
              <w:rPr>
                <w:i/>
                <w:color w:val="000000" w:themeColor="text1"/>
                <w:sz w:val="24"/>
                <w:szCs w:val="24"/>
              </w:rPr>
              <w:t xml:space="preserve"> 1/5”</w:t>
            </w:r>
          </w:p>
        </w:tc>
        <w:tc>
          <w:tcPr>
            <w:tcW w:w="4839" w:type="dxa"/>
            <w:shd w:val="clear" w:color="auto" w:fill="auto"/>
          </w:tcPr>
          <w:p w:rsidR="009C0DC7" w:rsidRPr="001175EF" w:rsidRDefault="009C0DC7" w:rsidP="004F4C31">
            <w:pPr>
              <w:jc w:val="center"/>
              <w:rPr>
                <w:b/>
                <w:color w:val="000000" w:themeColor="text1"/>
              </w:rPr>
            </w:pPr>
            <w:r w:rsidRPr="001175EF">
              <w:rPr>
                <w:b/>
                <w:color w:val="000000" w:themeColor="text1"/>
              </w:rPr>
              <w:t>Đ</w:t>
            </w:r>
            <w:r w:rsidRPr="001175EF">
              <w:rPr>
                <w:b/>
                <w:color w:val="000000" w:themeColor="text1"/>
                <w:u w:val="single"/>
              </w:rPr>
              <w:t>OÀN TNCS HỒ CHÍ MIN</w:t>
            </w:r>
            <w:r w:rsidRPr="001175EF">
              <w:rPr>
                <w:b/>
                <w:color w:val="000000" w:themeColor="text1"/>
              </w:rPr>
              <w:t>H</w:t>
            </w:r>
          </w:p>
          <w:p w:rsidR="009C0DC7" w:rsidRPr="001175EF" w:rsidRDefault="009C0DC7" w:rsidP="004F4C31">
            <w:pPr>
              <w:jc w:val="center"/>
              <w:rPr>
                <w:color w:val="000000" w:themeColor="text1"/>
              </w:rPr>
            </w:pPr>
          </w:p>
          <w:p w:rsidR="009C0DC7" w:rsidRPr="001175EF" w:rsidRDefault="00D231FA" w:rsidP="004F4C31">
            <w:pPr>
              <w:jc w:val="center"/>
              <w:rPr>
                <w:i/>
                <w:color w:val="000000" w:themeColor="text1"/>
              </w:rPr>
            </w:pPr>
            <w:r w:rsidRPr="00D231FA">
              <w:rPr>
                <w:i/>
                <w:color w:val="000000" w:themeColor="text1"/>
                <w:sz w:val="26"/>
              </w:rPr>
              <w:t xml:space="preserve">Hà Tĩnh, ngày </w:t>
            </w:r>
            <w:r w:rsidR="00E32F12">
              <w:rPr>
                <w:i/>
                <w:color w:val="000000" w:themeColor="text1"/>
                <w:sz w:val="26"/>
              </w:rPr>
              <w:t>28</w:t>
            </w:r>
            <w:bookmarkStart w:id="0" w:name="_GoBack"/>
            <w:bookmarkEnd w:id="0"/>
            <w:r w:rsidR="00B70B5B">
              <w:rPr>
                <w:i/>
                <w:color w:val="000000" w:themeColor="text1"/>
                <w:sz w:val="26"/>
              </w:rPr>
              <w:t xml:space="preserve"> </w:t>
            </w:r>
            <w:r w:rsidR="00C50925" w:rsidRPr="00D231FA">
              <w:rPr>
                <w:i/>
                <w:color w:val="000000" w:themeColor="text1"/>
                <w:sz w:val="26"/>
              </w:rPr>
              <w:t>tháng 04 năm 2021</w:t>
            </w:r>
          </w:p>
        </w:tc>
      </w:tr>
    </w:tbl>
    <w:p w:rsidR="009C0DC7" w:rsidRPr="001175EF" w:rsidRDefault="009C0DC7" w:rsidP="004F4C31">
      <w:pPr>
        <w:tabs>
          <w:tab w:val="center" w:pos="4759"/>
        </w:tabs>
        <w:jc w:val="center"/>
        <w:outlineLvl w:val="0"/>
        <w:rPr>
          <w:b/>
          <w:color w:val="000000" w:themeColor="text1"/>
          <w:sz w:val="40"/>
          <w:szCs w:val="40"/>
        </w:rPr>
      </w:pPr>
    </w:p>
    <w:tbl>
      <w:tblPr>
        <w:tblStyle w:val="TableGrid"/>
        <w:tblW w:w="0" w:type="auto"/>
        <w:jc w:val="center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9"/>
        <w:gridCol w:w="5641"/>
      </w:tblGrid>
      <w:tr w:rsidR="001175EF" w:rsidRPr="001175EF" w:rsidTr="004F4C31">
        <w:trPr>
          <w:jc w:val="center"/>
        </w:trPr>
        <w:tc>
          <w:tcPr>
            <w:tcW w:w="1549" w:type="dxa"/>
          </w:tcPr>
          <w:p w:rsidR="005D5455" w:rsidRPr="001175EF" w:rsidRDefault="005D5455" w:rsidP="009041F9">
            <w:pPr>
              <w:jc w:val="center"/>
              <w:rPr>
                <w:b/>
                <w:bCs/>
                <w:i/>
                <w:iCs/>
                <w:color w:val="000000" w:themeColor="text1"/>
                <w:spacing w:val="-6"/>
              </w:rPr>
            </w:pPr>
            <w:r w:rsidRPr="001175EF">
              <w:rPr>
                <w:b/>
                <w:bCs/>
                <w:i/>
                <w:iCs/>
                <w:color w:val="000000" w:themeColor="text1"/>
                <w:spacing w:val="-6"/>
              </w:rPr>
              <w:t xml:space="preserve">  Kính gửi</w:t>
            </w:r>
            <w:r w:rsidRPr="001175EF">
              <w:rPr>
                <w:b/>
                <w:bCs/>
                <w:i/>
                <w:color w:val="000000" w:themeColor="text1"/>
                <w:spacing w:val="-6"/>
              </w:rPr>
              <w:t>:</w:t>
            </w:r>
          </w:p>
        </w:tc>
        <w:tc>
          <w:tcPr>
            <w:tcW w:w="5641" w:type="dxa"/>
          </w:tcPr>
          <w:p w:rsidR="004F4C31" w:rsidRPr="001175EF" w:rsidRDefault="005D5455" w:rsidP="004F4C31">
            <w:pPr>
              <w:rPr>
                <w:b/>
                <w:bCs/>
                <w:color w:val="000000" w:themeColor="text1"/>
                <w:spacing w:val="-6"/>
              </w:rPr>
            </w:pPr>
            <w:r w:rsidRPr="001175EF">
              <w:rPr>
                <w:b/>
                <w:bCs/>
                <w:color w:val="000000" w:themeColor="text1"/>
                <w:spacing w:val="-6"/>
              </w:rPr>
              <w:t>- Các huyện, thị, thành Đoàn, Đoàn trực thuộc</w:t>
            </w:r>
            <w:r w:rsidR="004F4C31" w:rsidRPr="001175EF">
              <w:rPr>
                <w:b/>
                <w:bCs/>
                <w:color w:val="000000" w:themeColor="text1"/>
                <w:spacing w:val="-6"/>
              </w:rPr>
              <w:t>;</w:t>
            </w:r>
          </w:p>
          <w:p w:rsidR="005D5455" w:rsidRPr="001175EF" w:rsidRDefault="005D5455" w:rsidP="004F4C31">
            <w:pPr>
              <w:rPr>
                <w:b/>
                <w:bCs/>
                <w:color w:val="000000" w:themeColor="text1"/>
                <w:spacing w:val="-6"/>
              </w:rPr>
            </w:pPr>
            <w:r w:rsidRPr="001175EF">
              <w:rPr>
                <w:b/>
                <w:bCs/>
                <w:color w:val="000000" w:themeColor="text1"/>
                <w:spacing w:val="-6"/>
              </w:rPr>
              <w:t xml:space="preserve">- </w:t>
            </w:r>
            <w:r w:rsidR="004F4C31" w:rsidRPr="001175EF">
              <w:rPr>
                <w:b/>
                <w:bCs/>
                <w:color w:val="000000" w:themeColor="text1"/>
              </w:rPr>
              <w:t>Các đơn vị cấp II Tỉnh đoàn.</w:t>
            </w:r>
          </w:p>
        </w:tc>
      </w:tr>
    </w:tbl>
    <w:p w:rsidR="005D5455" w:rsidRPr="001175EF" w:rsidRDefault="005D5455" w:rsidP="009041F9">
      <w:pPr>
        <w:ind w:left="560"/>
        <w:jc w:val="center"/>
        <w:rPr>
          <w:b/>
          <w:bCs/>
          <w:i/>
          <w:iCs/>
          <w:color w:val="000000" w:themeColor="text1"/>
          <w:spacing w:val="-6"/>
          <w:sz w:val="40"/>
          <w:szCs w:val="40"/>
        </w:rPr>
      </w:pPr>
    </w:p>
    <w:p w:rsidR="009C0DC7" w:rsidRPr="001175EF" w:rsidRDefault="00C50925" w:rsidP="00160CE6">
      <w:pPr>
        <w:spacing w:before="80" w:after="20" w:line="264" w:lineRule="auto"/>
        <w:ind w:firstLine="560"/>
        <w:jc w:val="both"/>
        <w:rPr>
          <w:color w:val="000000" w:themeColor="text1"/>
          <w:spacing w:val="-4"/>
          <w:lang w:val="pl-PL"/>
        </w:rPr>
      </w:pPr>
      <w:r w:rsidRPr="001175EF">
        <w:rPr>
          <w:color w:val="000000" w:themeColor="text1"/>
          <w:spacing w:val="-4"/>
          <w:lang w:val="pl-PL"/>
        </w:rPr>
        <w:t>Thực hiện Công điện số 06-CĐ/UBND, ngày 15/4/2021</w:t>
      </w:r>
      <w:r w:rsidR="009C0DC7" w:rsidRPr="001175EF">
        <w:rPr>
          <w:color w:val="000000" w:themeColor="text1"/>
          <w:spacing w:val="-4"/>
          <w:lang w:val="pl-PL"/>
        </w:rPr>
        <w:t xml:space="preserve"> của Chủ tịch Ủy ban </w:t>
      </w:r>
      <w:r w:rsidR="00D231FA">
        <w:rPr>
          <w:color w:val="000000" w:themeColor="text1"/>
          <w:spacing w:val="-4"/>
          <w:lang w:val="pl-PL"/>
        </w:rPr>
        <w:t>n</w:t>
      </w:r>
      <w:r w:rsidR="009C0DC7" w:rsidRPr="001175EF">
        <w:rPr>
          <w:color w:val="000000" w:themeColor="text1"/>
          <w:spacing w:val="-4"/>
          <w:lang w:val="pl-PL"/>
        </w:rPr>
        <w:t>hân dân tỉnh về việc bảo đảm trật tự, an toàn giao thông</w:t>
      </w:r>
      <w:r w:rsidR="00706F09" w:rsidRPr="001175EF">
        <w:rPr>
          <w:color w:val="000000" w:themeColor="text1"/>
          <w:spacing w:val="-4"/>
          <w:lang w:val="pl-PL"/>
        </w:rPr>
        <w:t xml:space="preserve"> gắn với phòng chống đại dịch Covid-19</w:t>
      </w:r>
      <w:r w:rsidR="0040688D" w:rsidRPr="001175EF">
        <w:rPr>
          <w:color w:val="000000" w:themeColor="text1"/>
          <w:spacing w:val="-4"/>
          <w:lang w:val="pl-PL"/>
        </w:rPr>
        <w:t>trước, trong và sau</w:t>
      </w:r>
      <w:r w:rsidR="00870D7B" w:rsidRPr="001175EF">
        <w:rPr>
          <w:color w:val="000000" w:themeColor="text1"/>
          <w:spacing w:val="-4"/>
          <w:lang w:val="pl-PL"/>
        </w:rPr>
        <w:t xml:space="preserve"> dịp nghỉ Lễ 30/4 và</w:t>
      </w:r>
      <w:r w:rsidR="00706F09" w:rsidRPr="001175EF">
        <w:rPr>
          <w:color w:val="000000" w:themeColor="text1"/>
          <w:spacing w:val="-4"/>
          <w:lang w:val="pl-PL"/>
        </w:rPr>
        <w:t xml:space="preserve"> 1/5</w:t>
      </w:r>
      <w:r w:rsidR="009C0DC7" w:rsidRPr="001175EF">
        <w:rPr>
          <w:color w:val="000000" w:themeColor="text1"/>
          <w:spacing w:val="-4"/>
          <w:lang w:val="pl-PL"/>
        </w:rPr>
        <w:t xml:space="preserve">, Ban Thường vụ Tỉnh đoàn đề nghị </w:t>
      </w:r>
      <w:r w:rsidR="002C34CA">
        <w:rPr>
          <w:color w:val="000000" w:themeColor="text1"/>
          <w:spacing w:val="-4"/>
          <w:lang w:val="pl-PL"/>
        </w:rPr>
        <w:t xml:space="preserve">các </w:t>
      </w:r>
      <w:r w:rsidR="004F4C31" w:rsidRPr="001175EF">
        <w:rPr>
          <w:color w:val="000000" w:themeColor="text1"/>
          <w:spacing w:val="-4"/>
          <w:lang w:val="pl-PL"/>
        </w:rPr>
        <w:t>đơn vị</w:t>
      </w:r>
      <w:r w:rsidR="009C0DC7" w:rsidRPr="001175EF">
        <w:rPr>
          <w:color w:val="000000" w:themeColor="text1"/>
          <w:spacing w:val="-4"/>
          <w:lang w:val="pl-PL"/>
        </w:rPr>
        <w:t xml:space="preserve"> triển khai thực hiện một số nội dung:</w:t>
      </w:r>
    </w:p>
    <w:p w:rsidR="003231C5" w:rsidRDefault="00DA6A6A" w:rsidP="003231C5">
      <w:pPr>
        <w:pStyle w:val="ListParagraph"/>
        <w:numPr>
          <w:ilvl w:val="0"/>
          <w:numId w:val="1"/>
        </w:numPr>
        <w:tabs>
          <w:tab w:val="left" w:pos="851"/>
        </w:tabs>
        <w:spacing w:before="80" w:after="20" w:line="264" w:lineRule="auto"/>
        <w:ind w:left="0" w:firstLine="560"/>
        <w:jc w:val="both"/>
        <w:rPr>
          <w:color w:val="FF0000"/>
        </w:rPr>
      </w:pPr>
      <w:r w:rsidRPr="003231C5">
        <w:rPr>
          <w:color w:val="000000" w:themeColor="text1"/>
          <w:spacing w:val="-4"/>
          <w:lang w:val="pl-PL"/>
        </w:rPr>
        <w:t>Đẩy mạnh tuyên truyền, phổ biến giáo dục pháp luật v</w:t>
      </w:r>
      <w:r w:rsidRPr="003231C5">
        <w:rPr>
          <w:spacing w:val="-4"/>
          <w:lang w:val="pl-PL"/>
        </w:rPr>
        <w:t xml:space="preserve">ề </w:t>
      </w:r>
      <w:r w:rsidR="00787447" w:rsidRPr="003231C5">
        <w:rPr>
          <w:spacing w:val="-4"/>
          <w:lang w:val="pl-PL"/>
        </w:rPr>
        <w:t xml:space="preserve">an ninh trật tự, </w:t>
      </w:r>
      <w:r w:rsidRPr="003231C5">
        <w:rPr>
          <w:spacing w:val="-4"/>
          <w:lang w:val="pl-PL"/>
        </w:rPr>
        <w:t>an toàn giao thông</w:t>
      </w:r>
      <w:r w:rsidR="001175EF" w:rsidRPr="003231C5">
        <w:rPr>
          <w:spacing w:val="-4"/>
          <w:lang w:val="pl-PL"/>
        </w:rPr>
        <w:t xml:space="preserve"> trên các trang mạng xã hội, kênh thông tin của tổ chức Đoàn, Hội, Đội, tại các điểm du lịch, khu vui chơi giải trí</w:t>
      </w:r>
      <w:r w:rsidR="00D231FA" w:rsidRPr="003231C5">
        <w:rPr>
          <w:spacing w:val="-4"/>
          <w:lang w:val="pl-PL"/>
        </w:rPr>
        <w:t>, khu vực đông dân cư</w:t>
      </w:r>
      <w:r w:rsidR="00555A61" w:rsidRPr="003231C5">
        <w:rPr>
          <w:spacing w:val="-4"/>
          <w:lang w:val="pl-PL"/>
        </w:rPr>
        <w:t>...</w:t>
      </w:r>
      <w:r w:rsidR="00B34638" w:rsidRPr="003231C5">
        <w:rPr>
          <w:spacing w:val="-4"/>
          <w:lang w:val="pl-PL"/>
        </w:rPr>
        <w:t xml:space="preserve">; </w:t>
      </w:r>
      <w:r w:rsidR="003231C5" w:rsidRPr="003231C5">
        <w:rPr>
          <w:spacing w:val="-4"/>
          <w:lang w:val="pl-PL"/>
        </w:rPr>
        <w:t xml:space="preserve">cảnh báo nguy cơ tai nạn giao thông và </w:t>
      </w:r>
      <w:r w:rsidR="00B34638" w:rsidRPr="003231C5">
        <w:t xml:space="preserve">hướng dẫn kỹ năng tham gia giao thông an toàn </w:t>
      </w:r>
      <w:r w:rsidR="00555A61" w:rsidRPr="003231C5">
        <w:t>cho</w:t>
      </w:r>
      <w:r w:rsidR="00B34638" w:rsidRPr="003231C5">
        <w:t xml:space="preserve"> cán bộ, hội viên, đoàn viên, thanh niên, học sinh, nhân dân, </w:t>
      </w:r>
      <w:r w:rsidR="00B34638" w:rsidRPr="003231C5">
        <w:rPr>
          <w:bCs/>
        </w:rPr>
        <w:t xml:space="preserve">khách du lịch, người đi làm ăn xa về quê nghỉ </w:t>
      </w:r>
      <w:r w:rsidR="003231C5" w:rsidRPr="003231C5">
        <w:rPr>
          <w:bCs/>
        </w:rPr>
        <w:t>l</w:t>
      </w:r>
      <w:r w:rsidR="00B34638" w:rsidRPr="003231C5">
        <w:rPr>
          <w:bCs/>
        </w:rPr>
        <w:t>ễ</w:t>
      </w:r>
      <w:r w:rsidR="003231C5" w:rsidRPr="003231C5">
        <w:t>.</w:t>
      </w:r>
    </w:p>
    <w:p w:rsidR="003231C5" w:rsidRPr="003231C5" w:rsidRDefault="003231C5" w:rsidP="003231C5">
      <w:pPr>
        <w:pStyle w:val="ListParagraph"/>
        <w:numPr>
          <w:ilvl w:val="0"/>
          <w:numId w:val="1"/>
        </w:numPr>
        <w:tabs>
          <w:tab w:val="left" w:pos="851"/>
        </w:tabs>
        <w:spacing w:before="80" w:after="20" w:line="264" w:lineRule="auto"/>
        <w:ind w:left="0" w:firstLine="560"/>
        <w:jc w:val="both"/>
      </w:pPr>
      <w:r w:rsidRPr="003231C5">
        <w:rPr>
          <w:spacing w:val="-4"/>
          <w:lang w:val="pl-PL"/>
        </w:rPr>
        <w:t xml:space="preserve">Phát động đợt cao điểm tuyên truyền, phổ biến giáo dục pháp luật về an ninh trật tự, an toàn giao thông; vận động ĐVTN thực hiện các hành vi văn hóa khi tham gia giao thông: </w:t>
      </w:r>
      <w:r>
        <w:rPr>
          <w:spacing w:val="-4"/>
          <w:lang w:val="pl-PL"/>
        </w:rPr>
        <w:t>đ</w:t>
      </w:r>
      <w:r w:rsidRPr="003231C5">
        <w:rPr>
          <w:spacing w:val="-4"/>
          <w:lang w:val="pl-PL"/>
        </w:rPr>
        <w:t xml:space="preserve">ã uống rượu bia không lái xe; không sử dụng điện thoại khi lái xe; đội mũ bảo hiểm đạt chuẩn khi đi mô tô, xe máy, xe đạp điện; thắt dây an toàn khi ngồi trên xe ô tô; </w:t>
      </w:r>
      <w:r w:rsidRPr="003231C5">
        <w:rPr>
          <w:lang w:val="nl-NL"/>
        </w:rPr>
        <w:t xml:space="preserve">thực hiện nghiêm yêu cầu </w:t>
      </w:r>
      <w:r w:rsidRPr="003231C5">
        <w:rPr>
          <w:b/>
          <w:i/>
          <w:lang w:val="nl-NL"/>
        </w:rPr>
        <w:t>“5K”</w:t>
      </w:r>
      <w:r w:rsidRPr="003231C5">
        <w:rPr>
          <w:lang w:val="nl-NL"/>
        </w:rPr>
        <w:t xml:space="preserve"> của Bộ Y tế </w:t>
      </w:r>
      <w:r w:rsidRPr="003231C5">
        <w:rPr>
          <w:i/>
          <w:lang w:val="nl-NL"/>
        </w:rPr>
        <w:t>(Khẩu trang - Khử khuẩn - Khoảng cách - Không tập trung - Khai báo y tế)</w:t>
      </w:r>
      <w:r w:rsidRPr="003231C5">
        <w:rPr>
          <w:lang w:val="nl-NL"/>
        </w:rPr>
        <w:t xml:space="preserve"> nhất là</w:t>
      </w:r>
      <w:r>
        <w:rPr>
          <w:lang w:val="nl-NL"/>
        </w:rPr>
        <w:t xml:space="preserve"> việc</w:t>
      </w:r>
      <w:r w:rsidRPr="003231C5">
        <w:rPr>
          <w:lang w:val="nl-NL"/>
        </w:rPr>
        <w:t xml:space="preserve"> đeo khẩu trang trên các phương tiện giao thông công cộng</w:t>
      </w:r>
      <w:r w:rsidRPr="003231C5">
        <w:rPr>
          <w:spacing w:val="-4"/>
          <w:lang w:val="pl-PL"/>
        </w:rPr>
        <w:t>.</w:t>
      </w:r>
    </w:p>
    <w:p w:rsidR="007661AD" w:rsidRPr="00C5083A" w:rsidRDefault="00186B5F" w:rsidP="00317A8F">
      <w:pPr>
        <w:spacing w:before="80" w:after="20" w:line="264" w:lineRule="auto"/>
        <w:ind w:firstLine="560"/>
        <w:jc w:val="both"/>
        <w:rPr>
          <w:spacing w:val="-4"/>
          <w:lang w:val="pl-PL"/>
        </w:rPr>
      </w:pPr>
      <w:r>
        <w:rPr>
          <w:b/>
          <w:spacing w:val="-4"/>
          <w:lang w:val="pl-PL"/>
        </w:rPr>
        <w:t>3</w:t>
      </w:r>
      <w:r w:rsidR="007661AD" w:rsidRPr="00B264F2">
        <w:rPr>
          <w:b/>
          <w:spacing w:val="-4"/>
          <w:lang w:val="pl-PL"/>
        </w:rPr>
        <w:t xml:space="preserve">. </w:t>
      </w:r>
      <w:r w:rsidR="007661AD">
        <w:rPr>
          <w:spacing w:val="-4"/>
          <w:lang w:val="pl-PL"/>
        </w:rPr>
        <w:t xml:space="preserve">Tuyên truyền, vận động cán bộ, đoàn viên, thanh niên </w:t>
      </w:r>
      <w:r w:rsidR="009F4501">
        <w:rPr>
          <w:spacing w:val="-4"/>
          <w:lang w:val="pl-PL"/>
        </w:rPr>
        <w:t xml:space="preserve">tích cực </w:t>
      </w:r>
      <w:r w:rsidR="007661AD">
        <w:rPr>
          <w:spacing w:val="-4"/>
          <w:lang w:val="pl-PL"/>
        </w:rPr>
        <w:t xml:space="preserve">hưởng ứng cuộc thi trắc nghiệm </w:t>
      </w:r>
      <w:r w:rsidR="007661AD" w:rsidRPr="00317A8F">
        <w:rPr>
          <w:i/>
        </w:rPr>
        <w:t>“</w:t>
      </w:r>
      <w:r w:rsidR="007661AD" w:rsidRPr="00317A8F">
        <w:rPr>
          <w:i/>
          <w:spacing w:val="-4"/>
          <w:lang w:val="pl-PL"/>
        </w:rPr>
        <w:t xml:space="preserve">Chung tay vì an toàn giao thông” </w:t>
      </w:r>
      <w:r w:rsidR="007661AD">
        <w:rPr>
          <w:spacing w:val="-4"/>
          <w:lang w:val="pl-PL"/>
        </w:rPr>
        <w:t xml:space="preserve">trên mạng xã hội VCNet tại đường linh </w:t>
      </w:r>
      <w:hyperlink r:id="rId5" w:history="1">
        <w:r w:rsidR="007661AD" w:rsidRPr="00820B8F">
          <w:rPr>
            <w:rStyle w:val="Hyperlink"/>
            <w:spacing w:val="-4"/>
            <w:lang w:val="pl-PL"/>
          </w:rPr>
          <w:t>http://dangcongsan.vn</w:t>
        </w:r>
      </w:hyperlink>
      <w:r w:rsidR="00317A8F" w:rsidRPr="00317A8F">
        <w:rPr>
          <w:i/>
          <w:spacing w:val="-4"/>
          <w:lang w:val="pl-PL"/>
        </w:rPr>
        <w:t>.</w:t>
      </w:r>
      <w:r w:rsidR="00C5083A" w:rsidRPr="00C5083A">
        <w:rPr>
          <w:spacing w:val="-4"/>
          <w:lang w:val="pl-PL"/>
        </w:rPr>
        <w:t>Cuộc thi do Báo điện tử Đảng Cộng sản Việt Nam phối hợp với Ủy ban An toàn giao thông Quốc gia </w:t>
      </w:r>
      <w:r w:rsidR="00C5083A">
        <w:rPr>
          <w:spacing w:val="-4"/>
          <w:lang w:val="pl-PL"/>
        </w:rPr>
        <w:t xml:space="preserve">tổ chức, </w:t>
      </w:r>
      <w:r w:rsidR="00C5083A" w:rsidRPr="00C5083A">
        <w:rPr>
          <w:spacing w:val="-4"/>
          <w:lang w:val="pl-PL"/>
        </w:rPr>
        <w:t>bắt đầu từ 10h00 ngày 6/4/2021 đến 9h00 ngày 20/9/2021 bằng hình thức thi trắc nghiệm hàng tuần trên mạng VCNet</w:t>
      </w:r>
      <w:r w:rsidR="00C5083A" w:rsidRPr="00317A8F">
        <w:rPr>
          <w:i/>
          <w:spacing w:val="-4"/>
          <w:lang w:val="pl-PL"/>
        </w:rPr>
        <w:t>(Thể lệ cuộc thi đăng trên Báo Điện tử Đảng Cộng sản: http://dangcongsan.vn)</w:t>
      </w:r>
      <w:r w:rsidR="00C5083A">
        <w:rPr>
          <w:i/>
          <w:spacing w:val="-4"/>
          <w:lang w:val="pl-PL"/>
        </w:rPr>
        <w:t>.</w:t>
      </w:r>
    </w:p>
    <w:p w:rsidR="008F2136" w:rsidRPr="00303721" w:rsidRDefault="00317A8F" w:rsidP="00160CE6">
      <w:pPr>
        <w:shd w:val="clear" w:color="auto" w:fill="FFFFFF"/>
        <w:spacing w:before="80" w:after="20" w:line="264" w:lineRule="auto"/>
        <w:ind w:firstLine="560"/>
        <w:jc w:val="both"/>
        <w:rPr>
          <w:color w:val="000000"/>
          <w:spacing w:val="-4"/>
        </w:rPr>
      </w:pPr>
      <w:r w:rsidRPr="00303721">
        <w:rPr>
          <w:b/>
          <w:spacing w:val="-4"/>
        </w:rPr>
        <w:t>4</w:t>
      </w:r>
      <w:r w:rsidR="009C0DC7" w:rsidRPr="00303721">
        <w:rPr>
          <w:b/>
          <w:spacing w:val="-4"/>
        </w:rPr>
        <w:t>.</w:t>
      </w:r>
      <w:r w:rsidR="00FD06F1" w:rsidRPr="00303721">
        <w:rPr>
          <w:spacing w:val="-4"/>
        </w:rPr>
        <w:t xml:space="preserve"> Chủ động </w:t>
      </w:r>
      <w:r w:rsidR="009C0DC7" w:rsidRPr="00303721">
        <w:rPr>
          <w:spacing w:val="-4"/>
        </w:rPr>
        <w:t>phối hợp với lực lượng Cảnh sát giao thông, Công an xã, phường, thị trấn, các cơ quan chức năng phân luồng, hướng dẫn, giải tỏa ùn tắc</w:t>
      </w:r>
      <w:r w:rsidR="005C142D" w:rsidRPr="00303721">
        <w:rPr>
          <w:spacing w:val="-4"/>
        </w:rPr>
        <w:t xml:space="preserve">, </w:t>
      </w:r>
      <w:r w:rsidR="00DD5776" w:rsidRPr="00303721">
        <w:rPr>
          <w:spacing w:val="-4"/>
        </w:rPr>
        <w:t xml:space="preserve">thành lập các tổ, đội, nhóm </w:t>
      </w:r>
      <w:r w:rsidR="005C142D" w:rsidRPr="00303721">
        <w:rPr>
          <w:spacing w:val="-4"/>
        </w:rPr>
        <w:t>bám sát tình hình</w:t>
      </w:r>
      <w:r w:rsidR="009C0DC7" w:rsidRPr="00303721">
        <w:rPr>
          <w:spacing w:val="-4"/>
        </w:rPr>
        <w:t xml:space="preserve"> tại các điểm nóng về </w:t>
      </w:r>
      <w:r w:rsidR="002715AA" w:rsidRPr="00303721">
        <w:rPr>
          <w:spacing w:val="-4"/>
        </w:rPr>
        <w:t>an ninh trật tự, an toàn giao thông</w:t>
      </w:r>
      <w:r w:rsidR="009C0DC7" w:rsidRPr="00303721">
        <w:rPr>
          <w:spacing w:val="-4"/>
        </w:rPr>
        <w:t xml:space="preserve"> trên địa bàn, các điểm vui chơi</w:t>
      </w:r>
      <w:r w:rsidR="00E72A19" w:rsidRPr="00303721">
        <w:rPr>
          <w:spacing w:val="-4"/>
        </w:rPr>
        <w:t xml:space="preserve"> trong dị</w:t>
      </w:r>
      <w:r w:rsidRPr="00303721">
        <w:rPr>
          <w:spacing w:val="-4"/>
        </w:rPr>
        <w:t>p nghỉ Lễ 30/4 và</w:t>
      </w:r>
      <w:r w:rsidR="00B27EE6" w:rsidRPr="00303721">
        <w:rPr>
          <w:spacing w:val="-4"/>
        </w:rPr>
        <w:t xml:space="preserve"> 1/5. </w:t>
      </w:r>
    </w:p>
    <w:p w:rsidR="00263A65" w:rsidRPr="00317A8F" w:rsidRDefault="00317A8F" w:rsidP="00317A8F">
      <w:pPr>
        <w:shd w:val="clear" w:color="auto" w:fill="FFFFFF"/>
        <w:spacing w:before="80" w:after="20" w:line="264" w:lineRule="auto"/>
        <w:ind w:firstLine="560"/>
        <w:jc w:val="both"/>
        <w:rPr>
          <w:spacing w:val="-2"/>
        </w:rPr>
      </w:pPr>
      <w:r>
        <w:rPr>
          <w:b/>
        </w:rPr>
        <w:t>5</w:t>
      </w:r>
      <w:r w:rsidR="009C0DC7" w:rsidRPr="008F2136">
        <w:rPr>
          <w:b/>
        </w:rPr>
        <w:t>.</w:t>
      </w:r>
      <w:r w:rsidR="008245C9">
        <w:t>Tiếp tục thực hiện hiệu quả, thực chất</w:t>
      </w:r>
      <w:r w:rsidR="001630E2">
        <w:t xml:space="preserve"> các mô hình hoạt động của Đoàn </w:t>
      </w:r>
      <w:r w:rsidR="00531113">
        <w:t xml:space="preserve">tham gia đảm bảo ANTT, ATGT, </w:t>
      </w:r>
      <w:r w:rsidR="009C0DC7" w:rsidRPr="008F2136">
        <w:t xml:space="preserve">chương trình </w:t>
      </w:r>
      <w:r w:rsidR="008245C9">
        <w:t xml:space="preserve">phát thanh </w:t>
      </w:r>
      <w:r w:rsidR="009C0DC7" w:rsidRPr="008F2136">
        <w:rPr>
          <w:i/>
        </w:rPr>
        <w:t>“Ngày mới với an toàn giao thông”</w:t>
      </w:r>
      <w:r w:rsidR="008245C9">
        <w:t xml:space="preserve"> và các hình thức tuyên truyền mới</w:t>
      </w:r>
      <w:r w:rsidR="00531113">
        <w:t xml:space="preserve"> mẻ</w:t>
      </w:r>
      <w:r w:rsidR="008245C9">
        <w:t>, sáng tạo</w:t>
      </w:r>
      <w:r w:rsidR="00531113">
        <w:t>,</w:t>
      </w:r>
      <w:r w:rsidR="009C0DC7" w:rsidRPr="008F2136">
        <w:t>mô hình</w:t>
      </w:r>
      <w:r w:rsidR="009C0DC7" w:rsidRPr="008F2136">
        <w:rPr>
          <w:i/>
        </w:rPr>
        <w:t xml:space="preserve">“Cổng </w:t>
      </w:r>
      <w:r w:rsidR="009C0DC7" w:rsidRPr="008F2136">
        <w:rPr>
          <w:i/>
        </w:rPr>
        <w:lastRenderedPageBreak/>
        <w:t>trường an toàn giao thông”</w:t>
      </w:r>
      <w:r w:rsidR="0055465E" w:rsidRPr="008F2136">
        <w:rPr>
          <w:i/>
        </w:rPr>
        <w:t>, “Xếp hàng đón con”</w:t>
      </w:r>
      <w:r w:rsidR="009C0DC7" w:rsidRPr="008F2136">
        <w:rPr>
          <w:i/>
        </w:rPr>
        <w:t xml:space="preserve">, </w:t>
      </w:r>
      <w:r w:rsidR="0055465E" w:rsidRPr="008F2136">
        <w:rPr>
          <w:i/>
        </w:rPr>
        <w:t>“Camera dấu kín”</w:t>
      </w:r>
      <w:r w:rsidR="00E06CFD">
        <w:rPr>
          <w:i/>
        </w:rPr>
        <w:t>; “Hình nộm Chibi tuyên truyền giao thông”</w:t>
      </w:r>
      <w:r w:rsidR="009C0DC7" w:rsidRPr="008F2136">
        <w:t>…</w:t>
      </w:r>
    </w:p>
    <w:p w:rsidR="008F2136" w:rsidRPr="009041F9" w:rsidRDefault="009C0DC7" w:rsidP="009041F9">
      <w:pPr>
        <w:spacing w:before="80" w:after="20" w:line="264" w:lineRule="auto"/>
        <w:ind w:firstLine="720"/>
        <w:jc w:val="both"/>
      </w:pPr>
      <w:r w:rsidRPr="008F2136">
        <w:rPr>
          <w:spacing w:val="-2"/>
          <w:lang w:val="pl-PL"/>
        </w:rPr>
        <w:t>Nhận được công văn, đề nghị c</w:t>
      </w:r>
      <w:r w:rsidR="00E374BD">
        <w:rPr>
          <w:spacing w:val="-2"/>
          <w:lang w:val="pl-PL"/>
        </w:rPr>
        <w:t>ác đơn vị nghiêm túc triển khai</w:t>
      </w:r>
      <w:r w:rsidRPr="008F2136">
        <w:rPr>
          <w:spacing w:val="-2"/>
          <w:lang w:val="pl-PL"/>
        </w:rPr>
        <w:t xml:space="preserve"> thực hiện. </w:t>
      </w:r>
      <w:r w:rsidRPr="008F2136">
        <w:t>Thường xuyên cập nhật</w:t>
      </w:r>
      <w:r w:rsidR="00B65B53">
        <w:t xml:space="preserve"> thông tin, diễn biến tình hình và báo cáo</w:t>
      </w:r>
      <w:r w:rsidRPr="008F2136">
        <w:t xml:space="preserve"> kết quả hoạt động về </w:t>
      </w:r>
      <w:r w:rsidR="000A7D16">
        <w:t xml:space="preserve">Ban Thường vụ </w:t>
      </w:r>
      <w:r w:rsidRPr="008F2136">
        <w:t xml:space="preserve">Tỉnh đoànqua </w:t>
      </w:r>
      <w:r w:rsidRPr="008F2136">
        <w:rPr>
          <w:spacing w:val="-2"/>
          <w:lang w:val="pl-PL"/>
        </w:rPr>
        <w:t>Ban</w:t>
      </w:r>
      <w:r w:rsidR="008F2136">
        <w:rPr>
          <w:spacing w:val="-2"/>
          <w:lang w:val="pl-PL"/>
        </w:rPr>
        <w:t xml:space="preserve"> Tuyên giáo Tỉnh đoàn</w:t>
      </w:r>
      <w:r w:rsidRPr="008F2136">
        <w:rPr>
          <w:spacing w:val="-2"/>
          <w:lang w:val="pl-PL"/>
        </w:rPr>
        <w:t>;</w:t>
      </w:r>
      <w:r w:rsidR="004602BE">
        <w:t>E</w:t>
      </w:r>
      <w:r w:rsidRPr="008F2136">
        <w:t xml:space="preserve">mail: </w:t>
      </w:r>
      <w:r w:rsidR="008F2136" w:rsidRPr="00AB6000">
        <w:rPr>
          <w:i/>
          <w:u w:val="single"/>
        </w:rPr>
        <w:t>tinhdoanhatinhbtg@gmail.com</w:t>
      </w:r>
      <w:r w:rsidR="008F2136">
        <w:t>.</w:t>
      </w:r>
    </w:p>
    <w:tbl>
      <w:tblPr>
        <w:tblW w:w="10107" w:type="dxa"/>
        <w:tblLook w:val="01E0"/>
      </w:tblPr>
      <w:tblGrid>
        <w:gridCol w:w="3652"/>
        <w:gridCol w:w="6455"/>
      </w:tblGrid>
      <w:tr w:rsidR="008F2136" w:rsidTr="00F2748A">
        <w:trPr>
          <w:trHeight w:val="741"/>
        </w:trPr>
        <w:tc>
          <w:tcPr>
            <w:tcW w:w="3652" w:type="dxa"/>
          </w:tcPr>
          <w:p w:rsidR="008F2136" w:rsidRDefault="008F2136" w:rsidP="00F2748A">
            <w:pPr>
              <w:rPr>
                <w:b/>
                <w:sz w:val="26"/>
                <w:lang w:val="vi-VN"/>
              </w:rPr>
            </w:pPr>
          </w:p>
          <w:p w:rsidR="008F2136" w:rsidRPr="00295105" w:rsidRDefault="008F2136" w:rsidP="00F2748A">
            <w:pPr>
              <w:rPr>
                <w:b/>
                <w:sz w:val="26"/>
                <w:lang w:val="vi-VN"/>
              </w:rPr>
            </w:pPr>
            <w:r w:rsidRPr="00295105">
              <w:rPr>
                <w:b/>
                <w:sz w:val="26"/>
                <w:lang w:val="vi-VN"/>
              </w:rPr>
              <w:t>Nơi nhận:</w:t>
            </w:r>
          </w:p>
          <w:p w:rsidR="008F2136" w:rsidRDefault="008F2136" w:rsidP="00F2748A">
            <w:pPr>
              <w:rPr>
                <w:sz w:val="22"/>
                <w:szCs w:val="22"/>
              </w:rPr>
            </w:pPr>
            <w:r w:rsidRPr="00295105">
              <w:rPr>
                <w:sz w:val="22"/>
                <w:szCs w:val="22"/>
                <w:lang w:val="vi-VN"/>
              </w:rPr>
              <w:t>- Như kính gửi;</w:t>
            </w:r>
          </w:p>
          <w:p w:rsidR="00C1295D" w:rsidRPr="00C1295D" w:rsidRDefault="00C1295D" w:rsidP="00F27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UBND tỉnh, Ban ATGT tỉnh;</w:t>
            </w:r>
          </w:p>
          <w:p w:rsidR="008F2136" w:rsidRPr="00D206AB" w:rsidRDefault="008F2136" w:rsidP="00F2748A">
            <w:pPr>
              <w:rPr>
                <w:sz w:val="22"/>
              </w:rPr>
            </w:pPr>
            <w:r>
              <w:rPr>
                <w:sz w:val="22"/>
                <w:szCs w:val="22"/>
              </w:rPr>
              <w:t>- TT</w:t>
            </w:r>
            <w:r w:rsidR="00C1295D">
              <w:rPr>
                <w:sz w:val="22"/>
                <w:szCs w:val="22"/>
              </w:rPr>
              <w:t xml:space="preserve">, BTV Tỉnh đoàn </w:t>
            </w:r>
            <w:r>
              <w:rPr>
                <w:sz w:val="22"/>
                <w:szCs w:val="22"/>
              </w:rPr>
              <w:t>;</w:t>
            </w:r>
          </w:p>
          <w:p w:rsidR="008F2136" w:rsidRDefault="008F2136" w:rsidP="00F2748A">
            <w:r>
              <w:rPr>
                <w:sz w:val="22"/>
              </w:rPr>
              <w:t>- Lưu</w:t>
            </w:r>
            <w:r w:rsidRPr="00CD78EF">
              <w:rPr>
                <w:sz w:val="22"/>
              </w:rPr>
              <w:t>.</w:t>
            </w:r>
          </w:p>
        </w:tc>
        <w:tc>
          <w:tcPr>
            <w:tcW w:w="6455" w:type="dxa"/>
          </w:tcPr>
          <w:p w:rsidR="008F2136" w:rsidRPr="00302208" w:rsidRDefault="008F2136" w:rsidP="00F2748A">
            <w:pPr>
              <w:jc w:val="center"/>
              <w:rPr>
                <w:b/>
              </w:rPr>
            </w:pPr>
            <w:r w:rsidRPr="00302208">
              <w:rPr>
                <w:b/>
              </w:rPr>
              <w:t>TM. BAN THƯỜNG VỤ TỈNH ĐOÀN</w:t>
            </w:r>
          </w:p>
          <w:p w:rsidR="008F2136" w:rsidRPr="00302208" w:rsidRDefault="008F2136" w:rsidP="009041F9">
            <w:pPr>
              <w:jc w:val="center"/>
            </w:pPr>
            <w:r w:rsidRPr="00302208">
              <w:t>PHÓ BÍ THƯ</w:t>
            </w:r>
          </w:p>
          <w:p w:rsidR="008F2136" w:rsidRPr="00302208" w:rsidRDefault="008F2136" w:rsidP="00F2748A"/>
          <w:p w:rsidR="008F2136" w:rsidRPr="001C21FB" w:rsidRDefault="001C21FB" w:rsidP="00F2748A">
            <w:pPr>
              <w:jc w:val="center"/>
              <w:rPr>
                <w:i/>
              </w:rPr>
            </w:pPr>
            <w:r w:rsidRPr="001C21FB">
              <w:rPr>
                <w:i/>
              </w:rPr>
              <w:t>(Đã ký)</w:t>
            </w:r>
          </w:p>
          <w:p w:rsidR="009041F9" w:rsidRDefault="009041F9" w:rsidP="00F2748A">
            <w:pPr>
              <w:jc w:val="center"/>
            </w:pPr>
          </w:p>
          <w:p w:rsidR="009041F9" w:rsidRPr="00302208" w:rsidRDefault="009041F9" w:rsidP="009041F9"/>
          <w:p w:rsidR="008F2136" w:rsidRDefault="008F2136" w:rsidP="00F2748A">
            <w:pPr>
              <w:jc w:val="center"/>
            </w:pPr>
            <w:r w:rsidRPr="00302208">
              <w:rPr>
                <w:b/>
              </w:rPr>
              <w:t>Nguyễn Ny Hương</w:t>
            </w:r>
          </w:p>
        </w:tc>
      </w:tr>
    </w:tbl>
    <w:p w:rsidR="004076C3" w:rsidRDefault="004076C3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B34638" w:rsidRDefault="00B34638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331AEF" w:rsidRDefault="00331AEF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A2520E" w:rsidRDefault="00A2520E" w:rsidP="001E33EE">
      <w:pPr>
        <w:jc w:val="both"/>
        <w:rPr>
          <w:spacing w:val="-4"/>
          <w:lang w:val="pl-PL"/>
        </w:rPr>
      </w:pPr>
    </w:p>
    <w:p w:rsidR="00A2520E" w:rsidRDefault="00A2520E" w:rsidP="001E33EE">
      <w:pPr>
        <w:jc w:val="both"/>
        <w:rPr>
          <w:spacing w:val="-4"/>
          <w:lang w:val="pl-PL"/>
        </w:rPr>
      </w:pPr>
    </w:p>
    <w:p w:rsidR="00A2520E" w:rsidRDefault="00A2520E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p w:rsidR="00AC193F" w:rsidRDefault="00AC193F" w:rsidP="001E33EE">
      <w:pPr>
        <w:jc w:val="both"/>
        <w:rPr>
          <w:spacing w:val="-4"/>
          <w:lang w:val="pl-PL"/>
        </w:rPr>
      </w:pPr>
    </w:p>
    <w:sectPr w:rsidR="00AC193F" w:rsidSect="009041F9">
      <w:pgSz w:w="11907" w:h="16840" w:code="9"/>
      <w:pgMar w:top="1134" w:right="1134" w:bottom="993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7704"/>
    <w:multiLevelType w:val="hybridMultilevel"/>
    <w:tmpl w:val="6EC29B88"/>
    <w:lvl w:ilvl="0" w:tplc="0484AB20">
      <w:start w:val="1"/>
      <w:numFmt w:val="decimal"/>
      <w:lvlText w:val="%1."/>
      <w:lvlJc w:val="left"/>
      <w:pPr>
        <w:ind w:left="1385" w:hanging="825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0DC7"/>
    <w:rsid w:val="000A70A3"/>
    <w:rsid w:val="000A7D16"/>
    <w:rsid w:val="000D668C"/>
    <w:rsid w:val="000E4954"/>
    <w:rsid w:val="001175EF"/>
    <w:rsid w:val="00150EC4"/>
    <w:rsid w:val="00160CE6"/>
    <w:rsid w:val="001630E2"/>
    <w:rsid w:val="00186B5F"/>
    <w:rsid w:val="00192087"/>
    <w:rsid w:val="001B122D"/>
    <w:rsid w:val="001C21FB"/>
    <w:rsid w:val="001E33EE"/>
    <w:rsid w:val="00256F58"/>
    <w:rsid w:val="00263A65"/>
    <w:rsid w:val="002677ED"/>
    <w:rsid w:val="002715AA"/>
    <w:rsid w:val="002C34CA"/>
    <w:rsid w:val="002C4844"/>
    <w:rsid w:val="002F0BB0"/>
    <w:rsid w:val="002F49D3"/>
    <w:rsid w:val="00303721"/>
    <w:rsid w:val="00317A8F"/>
    <w:rsid w:val="003231C5"/>
    <w:rsid w:val="00331AEF"/>
    <w:rsid w:val="00382CAE"/>
    <w:rsid w:val="003F439E"/>
    <w:rsid w:val="0040688D"/>
    <w:rsid w:val="004076C3"/>
    <w:rsid w:val="00450DE1"/>
    <w:rsid w:val="004602BE"/>
    <w:rsid w:val="00480C7C"/>
    <w:rsid w:val="00481381"/>
    <w:rsid w:val="00486399"/>
    <w:rsid w:val="004F2213"/>
    <w:rsid w:val="004F4C31"/>
    <w:rsid w:val="004F6138"/>
    <w:rsid w:val="00531113"/>
    <w:rsid w:val="00534226"/>
    <w:rsid w:val="0055465E"/>
    <w:rsid w:val="00555A61"/>
    <w:rsid w:val="005C142D"/>
    <w:rsid w:val="005D5455"/>
    <w:rsid w:val="00617964"/>
    <w:rsid w:val="00653330"/>
    <w:rsid w:val="00676D05"/>
    <w:rsid w:val="006917D7"/>
    <w:rsid w:val="0069570B"/>
    <w:rsid w:val="006C2635"/>
    <w:rsid w:val="006F13E9"/>
    <w:rsid w:val="00706F09"/>
    <w:rsid w:val="00757A3D"/>
    <w:rsid w:val="007661AD"/>
    <w:rsid w:val="007744BE"/>
    <w:rsid w:val="00787447"/>
    <w:rsid w:val="007A2918"/>
    <w:rsid w:val="007B671E"/>
    <w:rsid w:val="007E6722"/>
    <w:rsid w:val="00813508"/>
    <w:rsid w:val="008245C9"/>
    <w:rsid w:val="00870D7B"/>
    <w:rsid w:val="008C5FF5"/>
    <w:rsid w:val="008F2136"/>
    <w:rsid w:val="009041F9"/>
    <w:rsid w:val="00923DDC"/>
    <w:rsid w:val="00951B2A"/>
    <w:rsid w:val="00974128"/>
    <w:rsid w:val="009B5152"/>
    <w:rsid w:val="009C0DC7"/>
    <w:rsid w:val="009D5CDB"/>
    <w:rsid w:val="009E1D22"/>
    <w:rsid w:val="009E55D5"/>
    <w:rsid w:val="009F4501"/>
    <w:rsid w:val="009F7F8C"/>
    <w:rsid w:val="00A137BA"/>
    <w:rsid w:val="00A2520E"/>
    <w:rsid w:val="00A32F2A"/>
    <w:rsid w:val="00A506E5"/>
    <w:rsid w:val="00A516F6"/>
    <w:rsid w:val="00A5508A"/>
    <w:rsid w:val="00A9589B"/>
    <w:rsid w:val="00AB6000"/>
    <w:rsid w:val="00AC193F"/>
    <w:rsid w:val="00B16114"/>
    <w:rsid w:val="00B264F2"/>
    <w:rsid w:val="00B27EE6"/>
    <w:rsid w:val="00B34638"/>
    <w:rsid w:val="00B477EE"/>
    <w:rsid w:val="00B65B53"/>
    <w:rsid w:val="00B70B5B"/>
    <w:rsid w:val="00B81AF0"/>
    <w:rsid w:val="00B97359"/>
    <w:rsid w:val="00BA4B42"/>
    <w:rsid w:val="00BE6B6D"/>
    <w:rsid w:val="00BF46EC"/>
    <w:rsid w:val="00C1295D"/>
    <w:rsid w:val="00C376B0"/>
    <w:rsid w:val="00C5083A"/>
    <w:rsid w:val="00C50925"/>
    <w:rsid w:val="00C57124"/>
    <w:rsid w:val="00C62CB8"/>
    <w:rsid w:val="00C8683C"/>
    <w:rsid w:val="00CA08FE"/>
    <w:rsid w:val="00D145E6"/>
    <w:rsid w:val="00D2147F"/>
    <w:rsid w:val="00D231FA"/>
    <w:rsid w:val="00D238B0"/>
    <w:rsid w:val="00D40127"/>
    <w:rsid w:val="00D7746E"/>
    <w:rsid w:val="00DA6A6A"/>
    <w:rsid w:val="00DD5776"/>
    <w:rsid w:val="00DE785A"/>
    <w:rsid w:val="00DF72E1"/>
    <w:rsid w:val="00E06CFD"/>
    <w:rsid w:val="00E20D5E"/>
    <w:rsid w:val="00E32F12"/>
    <w:rsid w:val="00E374BD"/>
    <w:rsid w:val="00E513A6"/>
    <w:rsid w:val="00E72A19"/>
    <w:rsid w:val="00E90E2A"/>
    <w:rsid w:val="00E9712D"/>
    <w:rsid w:val="00EF1320"/>
    <w:rsid w:val="00F14572"/>
    <w:rsid w:val="00F215A9"/>
    <w:rsid w:val="00F227F8"/>
    <w:rsid w:val="00FD06F1"/>
    <w:rsid w:val="00FE6026"/>
    <w:rsid w:val="00FE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ngcongsan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HongThuy</dc:creator>
  <cp:lastModifiedBy>Admin</cp:lastModifiedBy>
  <cp:revision>8</cp:revision>
  <cp:lastPrinted>2021-04-27T03:31:00Z</cp:lastPrinted>
  <dcterms:created xsi:type="dcterms:W3CDTF">2021-04-28T04:05:00Z</dcterms:created>
  <dcterms:modified xsi:type="dcterms:W3CDTF">2021-04-29T10:04:00Z</dcterms:modified>
</cp:coreProperties>
</file>