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126F2D" w:rsidTr="00126F2D">
        <w:tc>
          <w:tcPr>
            <w:tcW w:w="4644" w:type="dxa"/>
          </w:tcPr>
          <w:p w:rsidR="00126F2D" w:rsidRDefault="00126F2D" w:rsidP="00126F2D">
            <w:pPr>
              <w:jc w:val="center"/>
              <w:rPr>
                <w:b/>
              </w:rPr>
            </w:pPr>
            <w:r w:rsidRPr="00126F2D">
              <w:rPr>
                <w:b/>
              </w:rPr>
              <w:t>BCH ĐOÀN TỈNH HÀ TĨNH</w:t>
            </w:r>
          </w:p>
          <w:p w:rsidR="00126F2D" w:rsidRDefault="00126F2D" w:rsidP="00126F2D">
            <w:pPr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  <w:p w:rsidR="00126F2D" w:rsidRPr="00126F2D" w:rsidRDefault="00126F2D" w:rsidP="00126F2D">
            <w:pPr>
              <w:jc w:val="center"/>
            </w:pPr>
            <w:r w:rsidRPr="00126F2D">
              <w:t xml:space="preserve">Số   </w:t>
            </w:r>
            <w:r w:rsidR="00485A5D">
              <w:rPr>
                <w:lang w:val="vi-VN"/>
              </w:rPr>
              <w:t>1594</w:t>
            </w:r>
            <w:r w:rsidRPr="00126F2D">
              <w:t xml:space="preserve">      -CV/TĐTN-BTG</w:t>
            </w:r>
          </w:p>
          <w:p w:rsidR="00126F2D" w:rsidRDefault="00126F2D" w:rsidP="00126F2D">
            <w:pPr>
              <w:jc w:val="center"/>
              <w:rPr>
                <w:i/>
                <w:sz w:val="24"/>
              </w:rPr>
            </w:pPr>
            <w:r w:rsidRPr="00126F2D">
              <w:rPr>
                <w:i/>
                <w:sz w:val="24"/>
              </w:rPr>
              <w:t>“V/v hưởng ứng Ngày sách Việt Nam</w:t>
            </w:r>
          </w:p>
          <w:p w:rsidR="00126F2D" w:rsidRPr="00126F2D" w:rsidRDefault="00126F2D" w:rsidP="00D80EEA">
            <w:pPr>
              <w:jc w:val="center"/>
              <w:rPr>
                <w:i/>
              </w:rPr>
            </w:pPr>
            <w:r w:rsidRPr="00126F2D">
              <w:rPr>
                <w:i/>
                <w:sz w:val="24"/>
              </w:rPr>
              <w:t>lần thứ</w:t>
            </w:r>
            <w:r w:rsidR="009224E8">
              <w:rPr>
                <w:i/>
                <w:sz w:val="24"/>
              </w:rPr>
              <w:t xml:space="preserve"> VII, n</w:t>
            </w:r>
            <w:r w:rsidRPr="00126F2D">
              <w:rPr>
                <w:i/>
                <w:sz w:val="24"/>
              </w:rPr>
              <w:t>ăm 2020”</w:t>
            </w:r>
          </w:p>
        </w:tc>
        <w:tc>
          <w:tcPr>
            <w:tcW w:w="4644" w:type="dxa"/>
          </w:tcPr>
          <w:p w:rsidR="00126F2D" w:rsidRDefault="00126F2D" w:rsidP="00126F2D">
            <w:pPr>
              <w:jc w:val="center"/>
              <w:rPr>
                <w:sz w:val="30"/>
              </w:rPr>
            </w:pPr>
            <w:r w:rsidRPr="00126F2D">
              <w:rPr>
                <w:b/>
                <w:sz w:val="30"/>
                <w:u w:val="single"/>
              </w:rPr>
              <w:t>ĐOÀN TNCS  HỒ CHÍ MINH</w:t>
            </w:r>
          </w:p>
          <w:p w:rsidR="00126F2D" w:rsidRDefault="00126F2D" w:rsidP="00126F2D">
            <w:pPr>
              <w:jc w:val="center"/>
              <w:rPr>
                <w:i/>
                <w:sz w:val="26"/>
              </w:rPr>
            </w:pPr>
          </w:p>
          <w:p w:rsidR="00126F2D" w:rsidRPr="00126F2D" w:rsidRDefault="00126F2D" w:rsidP="00126F2D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Hà Tĩnh, ngày  </w:t>
            </w:r>
            <w:r w:rsidR="00485A5D">
              <w:rPr>
                <w:i/>
                <w:sz w:val="26"/>
                <w:lang w:val="vi-VN"/>
              </w:rPr>
              <w:t>19</w:t>
            </w:r>
            <w:r>
              <w:rPr>
                <w:i/>
                <w:sz w:val="26"/>
              </w:rPr>
              <w:t xml:space="preserve">   tháng 3 năm 2020</w:t>
            </w:r>
          </w:p>
        </w:tc>
      </w:tr>
    </w:tbl>
    <w:p w:rsidR="004076C3" w:rsidRDefault="004076C3" w:rsidP="00126F2D">
      <w:pPr>
        <w:spacing w:after="0" w:line="240" w:lineRule="auto"/>
      </w:pPr>
    </w:p>
    <w:p w:rsidR="00126F2D" w:rsidRPr="00715FDE" w:rsidRDefault="00126F2D" w:rsidP="00EE772B">
      <w:pPr>
        <w:spacing w:before="240" w:after="120" w:line="240" w:lineRule="auto"/>
        <w:rPr>
          <w:b/>
        </w:rPr>
      </w:pPr>
      <w:r w:rsidRPr="00EE772B">
        <w:rPr>
          <w:b/>
          <w:i/>
        </w:rPr>
        <w:t>Kính gửi:</w:t>
      </w:r>
      <w:r w:rsidRPr="00715FDE">
        <w:rPr>
          <w:b/>
        </w:rPr>
        <w:t xml:space="preserve"> Ban Thường vụ các huyện, thị, thành Đoàn, Đoàn trực thuộc</w:t>
      </w:r>
    </w:p>
    <w:p w:rsidR="00126F2D" w:rsidRDefault="00126F2D" w:rsidP="00126F2D">
      <w:pPr>
        <w:spacing w:after="0" w:line="240" w:lineRule="auto"/>
      </w:pPr>
    </w:p>
    <w:p w:rsidR="00126F2D" w:rsidRPr="00C81497" w:rsidRDefault="00126F2D" w:rsidP="00AC6772">
      <w:pPr>
        <w:spacing w:before="60" w:after="0" w:line="252" w:lineRule="auto"/>
        <w:ind w:firstLine="720"/>
        <w:jc w:val="both"/>
      </w:pPr>
      <w:r>
        <w:t>Căn cứ Công văn số 1153/UBND-VX, ngày 03/3/2020 của Ủy ban Nhân dân tỉnh và Công văn số 266</w:t>
      </w:r>
      <w:r w:rsidRPr="00C81497">
        <w:t xml:space="preserve">/STTTT-TTBCXB, ngày 12/3/2020 của Sở Thông tin và Truyền thông về việc triển khai Ngày sách Việt Nam lần thứ VII, năm 2020; Ban Thường vụ Tỉnh đoàn đề nghị Ban Thường vụ các </w:t>
      </w:r>
      <w:r>
        <w:t xml:space="preserve">huyện, thị, thành Đoàn, Đoàn trực thuộc triển khai, tổ chức các hoạt động hưởng ứng tại địa phương, đơn vị, </w:t>
      </w:r>
      <w:r w:rsidR="002B53CD">
        <w:t>cụ thể như sau</w:t>
      </w:r>
      <w:r w:rsidRPr="00C81497">
        <w:t>:</w:t>
      </w:r>
    </w:p>
    <w:p w:rsidR="00126F2D" w:rsidRPr="003776D7" w:rsidRDefault="00126F2D" w:rsidP="00AC6772">
      <w:pPr>
        <w:spacing w:before="60" w:after="0" w:line="252" w:lineRule="auto"/>
        <w:ind w:firstLine="720"/>
        <w:jc w:val="both"/>
        <w:rPr>
          <w:spacing w:val="-2"/>
        </w:rPr>
      </w:pPr>
      <w:r w:rsidRPr="003776D7">
        <w:rPr>
          <w:spacing w:val="-2"/>
        </w:rPr>
        <w:t xml:space="preserve">1. Tuyên truyền rộng rãi trong cán bộ, đoàn viên, thanh </w:t>
      </w:r>
      <w:r w:rsidR="0050083C" w:rsidRPr="003776D7">
        <w:rPr>
          <w:spacing w:val="-2"/>
        </w:rPr>
        <w:t>thiếu nhi</w:t>
      </w:r>
      <w:r w:rsidRPr="003776D7">
        <w:rPr>
          <w:spacing w:val="-2"/>
        </w:rPr>
        <w:t xml:space="preserve"> về sự ra đời và ý nghĩa của Ngày sách Việt Nam</w:t>
      </w:r>
      <w:r w:rsidR="00B35C9C" w:rsidRPr="003776D7">
        <w:rPr>
          <w:spacing w:val="-2"/>
        </w:rPr>
        <w:t xml:space="preserve"> cũng như ý nghĩa to lớn và tầm quan trọng của việc đọc sách đối với </w:t>
      </w:r>
      <w:r w:rsidR="005969C9" w:rsidRPr="003776D7">
        <w:rPr>
          <w:spacing w:val="-2"/>
        </w:rPr>
        <w:t>sự</w:t>
      </w:r>
      <w:r w:rsidR="00B35C9C" w:rsidRPr="003776D7">
        <w:rPr>
          <w:spacing w:val="-2"/>
        </w:rPr>
        <w:t>phát triển tư duy,</w:t>
      </w:r>
      <w:r w:rsidR="00961CC7" w:rsidRPr="003776D7">
        <w:rPr>
          <w:spacing w:val="-2"/>
        </w:rPr>
        <w:t xml:space="preserve"> sáng tạo,</w:t>
      </w:r>
      <w:r w:rsidR="00B35C9C" w:rsidRPr="003776D7">
        <w:rPr>
          <w:spacing w:val="-2"/>
        </w:rPr>
        <w:t xml:space="preserve"> rèn luyện nhân cách con người</w:t>
      </w:r>
      <w:r w:rsidR="00C81497" w:rsidRPr="003776D7">
        <w:rPr>
          <w:spacing w:val="-2"/>
        </w:rPr>
        <w:t>;</w:t>
      </w:r>
      <w:r w:rsidR="00B35C9C" w:rsidRPr="003776D7">
        <w:rPr>
          <w:spacing w:val="-2"/>
        </w:rPr>
        <w:t>tăng cường giáo dục, trang bị các kiến thức, kỹ năng đọc</w:t>
      </w:r>
      <w:r w:rsidR="00863848" w:rsidRPr="003776D7">
        <w:rPr>
          <w:spacing w:val="-2"/>
        </w:rPr>
        <w:t>, đồng thời</w:t>
      </w:r>
      <w:r w:rsidR="0042447A" w:rsidRPr="003776D7">
        <w:rPr>
          <w:spacing w:val="-2"/>
        </w:rPr>
        <w:t xml:space="preserve">tuyên truyền để </w:t>
      </w:r>
      <w:r w:rsidR="003776D7">
        <w:rPr>
          <w:spacing w:val="-2"/>
        </w:rPr>
        <w:t>cán bộ, đ</w:t>
      </w:r>
      <w:r w:rsidR="0042447A" w:rsidRPr="003776D7">
        <w:rPr>
          <w:spacing w:val="-2"/>
        </w:rPr>
        <w:t>oàn viên, thanh thiếunhi quan tâm đọc những ấn phẩm, sách báo viết về những tấm gương người tốt,việc tốt, những câu chuyện đẹp trong và ngoài nướ</w:t>
      </w:r>
      <w:r w:rsidR="00504558" w:rsidRPr="003776D7">
        <w:rPr>
          <w:spacing w:val="-2"/>
        </w:rPr>
        <w:t xml:space="preserve">c, qua đó </w:t>
      </w:r>
      <w:r w:rsidR="0042447A" w:rsidRPr="003776D7">
        <w:rPr>
          <w:spacing w:val="-2"/>
        </w:rPr>
        <w:t>kích thích và định hướngnhu cầu đọc của thế hệ trẻ.</w:t>
      </w:r>
    </w:p>
    <w:p w:rsidR="00C81497" w:rsidRDefault="00F028B6" w:rsidP="00AC6772">
      <w:pPr>
        <w:spacing w:before="60" w:after="0" w:line="252" w:lineRule="auto"/>
        <w:ind w:firstLine="720"/>
        <w:jc w:val="both"/>
      </w:pPr>
      <w:r>
        <w:t>2</w:t>
      </w:r>
      <w:r w:rsidR="00C81497">
        <w:t>. Phối hợp với các đơn vị liên quan triển khai và phát động cán bộ, đoàn viên, thanh</w:t>
      </w:r>
      <w:r w:rsidR="0086260B">
        <w:t xml:space="preserve"> thiếu nhi</w:t>
      </w:r>
      <w:r w:rsidR="00C81497">
        <w:t xml:space="preserve"> tích cực hưởng ứng Ngày sách Việt Nam lần thứ VII </w:t>
      </w:r>
      <w:r w:rsidR="0086260B" w:rsidRPr="0086260B">
        <w:t>phù hợp tình hình thực tế của địa phương, đơn vị</w:t>
      </w:r>
      <w:r w:rsidR="00B130BA">
        <w:t>và tình hình dịch bệnh COVID-19 trên địa bàn.</w:t>
      </w:r>
    </w:p>
    <w:p w:rsidR="0042447A" w:rsidRDefault="0042447A" w:rsidP="00AC6772">
      <w:pPr>
        <w:spacing w:before="60" w:after="0" w:line="252" w:lineRule="auto"/>
        <w:ind w:firstLine="720"/>
        <w:jc w:val="both"/>
      </w:pPr>
      <w:r>
        <w:t xml:space="preserve">3. </w:t>
      </w:r>
      <w:r w:rsidR="00733C1B">
        <w:t>Huy động nguồn lực xã hội hóa</w:t>
      </w:r>
      <w:r>
        <w:t xml:space="preserve"> trao tặng</w:t>
      </w:r>
      <w:r w:rsidR="00733C1B">
        <w:t xml:space="preserve">tủ sách </w:t>
      </w:r>
      <w:r w:rsidR="00626CDB">
        <w:t xml:space="preserve">và </w:t>
      </w:r>
      <w:r w:rsidR="00434C24">
        <w:t>bổ sung</w:t>
      </w:r>
      <w:r w:rsidR="00733C1B">
        <w:t>,</w:t>
      </w:r>
      <w:r w:rsidR="00626CDB">
        <w:t>cập nhật các đầu sách mới cho</w:t>
      </w:r>
      <w:r w:rsidR="002B53CD">
        <w:t>t</w:t>
      </w:r>
      <w:r w:rsidRPr="002B53CD">
        <w:t>ủ sách nông thôn mới,</w:t>
      </w:r>
      <w:r w:rsidR="00F90CA7">
        <w:t xml:space="preserve">tủ sách thanh niên, </w:t>
      </w:r>
      <w:r w:rsidR="002B53CD">
        <w:t>t</w:t>
      </w:r>
      <w:r w:rsidR="00733C1B" w:rsidRPr="002B53CD">
        <w:t xml:space="preserve">ủ sách măng non, </w:t>
      </w:r>
      <w:r w:rsidR="002B53CD">
        <w:t>t</w:t>
      </w:r>
      <w:r w:rsidRPr="002B53CD">
        <w:t>ủ sách pháp</w:t>
      </w:r>
      <w:bookmarkStart w:id="0" w:name="_GoBack"/>
      <w:bookmarkEnd w:id="0"/>
      <w:r w:rsidRPr="002B53CD">
        <w:t xml:space="preserve"> luật, </w:t>
      </w:r>
      <w:r w:rsidR="002B53CD">
        <w:t>t</w:t>
      </w:r>
      <w:r w:rsidRPr="002B53CD">
        <w:t>ủ sách học tập và làm theo lờ</w:t>
      </w:r>
      <w:r w:rsidR="00A97D8B" w:rsidRPr="002B53CD">
        <w:t>i Bác</w:t>
      </w:r>
      <w:r w:rsidRPr="002B53CD">
        <w:t>,…</w:t>
      </w:r>
      <w:r w:rsidR="00434C24">
        <w:t>của</w:t>
      </w:r>
      <w:r w:rsidR="00A22746">
        <w:t>các</w:t>
      </w:r>
      <w:r w:rsidR="00F90CA7">
        <w:t xml:space="preserve">cấp bộ Đoàn, Hội, Đội, </w:t>
      </w:r>
      <w:r>
        <w:t>các địa phương</w:t>
      </w:r>
      <w:r w:rsidR="00626CDB">
        <w:t>, đơn vị</w:t>
      </w:r>
      <w:r>
        <w:t xml:space="preserve">, khó khăn, </w:t>
      </w:r>
      <w:r w:rsidR="00733C1B">
        <w:t>vùng sâu, vùng xa, biên giới, hải đảo,.....</w:t>
      </w:r>
    </w:p>
    <w:p w:rsidR="00C81497" w:rsidRDefault="002B53CD" w:rsidP="00AC6772">
      <w:pPr>
        <w:spacing w:before="60" w:after="0" w:line="252" w:lineRule="auto"/>
        <w:ind w:firstLine="720"/>
        <w:jc w:val="both"/>
      </w:pPr>
      <w:r>
        <w:t xml:space="preserve">Đề nghị Ban Thường vụ các huyện, thị, thành Đoàn, Đoàn trực thuộc </w:t>
      </w:r>
      <w:r w:rsidR="00595AF2">
        <w:t>kịp thời</w:t>
      </w:r>
      <w:r>
        <w:t xml:space="preserve"> triển khai</w:t>
      </w:r>
      <w:r w:rsidR="006A6B19">
        <w:t>,</w:t>
      </w:r>
      <w:r>
        <w:t xml:space="preserve"> thực hiện </w:t>
      </w:r>
      <w:r w:rsidR="0086260B">
        <w:t xml:space="preserve">và báo cáo kếtquả về Tỉnh đoàn qua Ban Tuyên giáo Tỉnhđoàn trước ngày </w:t>
      </w:r>
      <w:r w:rsidR="0086260B">
        <w:rPr>
          <w:b/>
        </w:rPr>
        <w:t>02</w:t>
      </w:r>
      <w:r w:rsidR="0086260B" w:rsidRPr="0086260B">
        <w:rPr>
          <w:b/>
        </w:rPr>
        <w:t>/5/2020.</w:t>
      </w:r>
    </w:p>
    <w:p w:rsidR="00A65D5D" w:rsidRDefault="00A65D5D" w:rsidP="00715FDE">
      <w:pPr>
        <w:spacing w:after="0" w:line="240" w:lineRule="auto"/>
        <w:ind w:firstLine="567"/>
        <w:jc w:val="both"/>
      </w:pPr>
    </w:p>
    <w:tbl>
      <w:tblPr>
        <w:tblW w:w="9254" w:type="dxa"/>
        <w:jc w:val="center"/>
        <w:tblInd w:w="365" w:type="dxa"/>
        <w:tblLook w:val="01E0"/>
      </w:tblPr>
      <w:tblGrid>
        <w:gridCol w:w="4060"/>
        <w:gridCol w:w="5194"/>
      </w:tblGrid>
      <w:tr w:rsidR="00A65D5D" w:rsidRPr="004F75B8" w:rsidTr="00FB0334">
        <w:trPr>
          <w:trHeight w:val="1073"/>
          <w:jc w:val="center"/>
        </w:trPr>
        <w:tc>
          <w:tcPr>
            <w:tcW w:w="4060" w:type="dxa"/>
          </w:tcPr>
          <w:p w:rsidR="00A65D5D" w:rsidRPr="004F75B8" w:rsidRDefault="00A65D5D" w:rsidP="00A65D5D">
            <w:pPr>
              <w:spacing w:after="0" w:line="240" w:lineRule="auto"/>
              <w:rPr>
                <w:b/>
                <w:sz w:val="26"/>
                <w:szCs w:val="26"/>
                <w:lang w:val="de-DE"/>
              </w:rPr>
            </w:pPr>
          </w:p>
          <w:p w:rsidR="00A65D5D" w:rsidRPr="009F2D12" w:rsidRDefault="00A65D5D" w:rsidP="00A65D5D">
            <w:pPr>
              <w:spacing w:after="0" w:line="240" w:lineRule="auto"/>
              <w:rPr>
                <w:b/>
                <w:sz w:val="24"/>
                <w:szCs w:val="26"/>
                <w:lang w:val="de-DE"/>
              </w:rPr>
            </w:pPr>
            <w:r w:rsidRPr="009F2D12">
              <w:rPr>
                <w:b/>
                <w:sz w:val="24"/>
                <w:szCs w:val="26"/>
                <w:lang w:val="de-DE"/>
              </w:rPr>
              <w:t>Nơi nhận:</w:t>
            </w:r>
          </w:p>
          <w:p w:rsidR="00A65D5D" w:rsidRPr="004F75B8" w:rsidRDefault="00A65D5D" w:rsidP="00A65D5D">
            <w:pPr>
              <w:spacing w:after="0" w:line="240" w:lineRule="auto"/>
              <w:rPr>
                <w:spacing w:val="-4"/>
                <w:sz w:val="22"/>
                <w:lang w:val="sv-SE"/>
              </w:rPr>
            </w:pPr>
            <w:r w:rsidRPr="004F75B8">
              <w:rPr>
                <w:spacing w:val="-4"/>
                <w:sz w:val="22"/>
                <w:lang w:val="sv-SE"/>
              </w:rPr>
              <w:t xml:space="preserve">- </w:t>
            </w:r>
            <w:r>
              <w:rPr>
                <w:spacing w:val="-4"/>
                <w:sz w:val="22"/>
                <w:lang w:val="sv-SE"/>
              </w:rPr>
              <w:t>Ban Tuyên giáo</w:t>
            </w:r>
            <w:r w:rsidRPr="004F75B8">
              <w:rPr>
                <w:spacing w:val="-4"/>
                <w:sz w:val="22"/>
                <w:lang w:val="sv-SE"/>
              </w:rPr>
              <w:t xml:space="preserve"> Trung ương Đoàn;</w:t>
            </w:r>
          </w:p>
          <w:p w:rsidR="00A65D5D" w:rsidRPr="004F75B8" w:rsidRDefault="00A65D5D" w:rsidP="00A65D5D">
            <w:pPr>
              <w:spacing w:after="0" w:line="240" w:lineRule="auto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- Sở T</w:t>
            </w:r>
            <w:r w:rsidR="009224E8">
              <w:rPr>
                <w:spacing w:val="-4"/>
                <w:sz w:val="22"/>
              </w:rPr>
              <w:t>hông tin và Truyền thông tỉnh</w:t>
            </w:r>
            <w:r>
              <w:rPr>
                <w:spacing w:val="-4"/>
                <w:sz w:val="22"/>
              </w:rPr>
              <w:t>;</w:t>
            </w:r>
          </w:p>
          <w:p w:rsidR="00A65D5D" w:rsidRPr="004F75B8" w:rsidRDefault="00A65D5D" w:rsidP="00A65D5D">
            <w:pPr>
              <w:spacing w:after="0" w:line="240" w:lineRule="auto"/>
              <w:rPr>
                <w:spacing w:val="-4"/>
                <w:sz w:val="22"/>
                <w:lang w:val="sv-SE"/>
              </w:rPr>
            </w:pPr>
            <w:r w:rsidRPr="004F75B8">
              <w:rPr>
                <w:spacing w:val="-4"/>
                <w:sz w:val="22"/>
                <w:lang w:val="sv-SE"/>
              </w:rPr>
              <w:t>- Thường trực, các Ban</w:t>
            </w:r>
            <w:r>
              <w:rPr>
                <w:spacing w:val="-4"/>
                <w:sz w:val="22"/>
                <w:lang w:val="sv-SE"/>
              </w:rPr>
              <w:t>, VP</w:t>
            </w:r>
            <w:r w:rsidRPr="004F75B8">
              <w:rPr>
                <w:spacing w:val="-4"/>
                <w:sz w:val="22"/>
                <w:lang w:val="sv-SE"/>
              </w:rPr>
              <w:t xml:space="preserve"> Tỉnh đoàn;</w:t>
            </w:r>
          </w:p>
          <w:p w:rsidR="00A65D5D" w:rsidRPr="004F75B8" w:rsidRDefault="00A65D5D" w:rsidP="00A65D5D">
            <w:pPr>
              <w:spacing w:after="0" w:line="240" w:lineRule="auto"/>
              <w:rPr>
                <w:spacing w:val="-4"/>
                <w:sz w:val="22"/>
                <w:lang w:val="sv-SE"/>
              </w:rPr>
            </w:pPr>
            <w:r w:rsidRPr="004F75B8">
              <w:rPr>
                <w:spacing w:val="-4"/>
                <w:sz w:val="22"/>
                <w:lang w:val="sv-SE"/>
              </w:rPr>
              <w:t xml:space="preserve">- Các huyện, thị, thành Đoàn và Đoàn </w:t>
            </w:r>
            <w:r>
              <w:rPr>
                <w:spacing w:val="-4"/>
                <w:sz w:val="22"/>
                <w:lang w:val="sv-SE"/>
              </w:rPr>
              <w:t>TT</w:t>
            </w:r>
            <w:r w:rsidRPr="004F75B8">
              <w:rPr>
                <w:spacing w:val="-4"/>
                <w:sz w:val="22"/>
                <w:lang w:val="sv-SE"/>
              </w:rPr>
              <w:t>;</w:t>
            </w:r>
          </w:p>
          <w:p w:rsidR="00A65D5D" w:rsidRPr="004F75B8" w:rsidRDefault="00A65D5D" w:rsidP="00A65D5D">
            <w:pPr>
              <w:spacing w:after="0" w:line="240" w:lineRule="auto"/>
            </w:pPr>
            <w:r w:rsidRPr="004F75B8">
              <w:rPr>
                <w:sz w:val="22"/>
                <w:lang w:val="es-AR"/>
              </w:rPr>
              <w:t>- Lưu.</w:t>
            </w:r>
          </w:p>
        </w:tc>
        <w:tc>
          <w:tcPr>
            <w:tcW w:w="5194" w:type="dxa"/>
          </w:tcPr>
          <w:p w:rsidR="00A65D5D" w:rsidRPr="004F75B8" w:rsidRDefault="00A65D5D" w:rsidP="00A65D5D">
            <w:pPr>
              <w:spacing w:after="0" w:line="240" w:lineRule="auto"/>
              <w:jc w:val="center"/>
              <w:rPr>
                <w:b/>
              </w:rPr>
            </w:pPr>
            <w:r w:rsidRPr="004F75B8">
              <w:rPr>
                <w:b/>
              </w:rPr>
              <w:t>TM. BAN THƯỜNG VỤ TỈNH ĐOÀN</w:t>
            </w:r>
          </w:p>
          <w:p w:rsidR="00A65D5D" w:rsidRPr="004F75B8" w:rsidRDefault="00A65D5D" w:rsidP="00A65D5D">
            <w:pPr>
              <w:spacing w:after="0" w:line="240" w:lineRule="auto"/>
              <w:jc w:val="center"/>
            </w:pPr>
            <w:r>
              <w:t xml:space="preserve">PHÓ </w:t>
            </w:r>
            <w:r w:rsidRPr="004F75B8">
              <w:t>BÍ THƯ</w:t>
            </w:r>
          </w:p>
          <w:p w:rsidR="00A65D5D" w:rsidRPr="004F75B8" w:rsidRDefault="00A65D5D" w:rsidP="00A65D5D">
            <w:pPr>
              <w:spacing w:after="0" w:line="240" w:lineRule="auto"/>
              <w:jc w:val="center"/>
            </w:pPr>
          </w:p>
          <w:p w:rsidR="00A65D5D" w:rsidRPr="004F75B8" w:rsidRDefault="00A65D5D" w:rsidP="00A65D5D">
            <w:pPr>
              <w:spacing w:after="0" w:line="240" w:lineRule="auto"/>
            </w:pPr>
          </w:p>
          <w:p w:rsidR="00A65D5D" w:rsidRPr="00606BE8" w:rsidRDefault="00606BE8" w:rsidP="00606BE8">
            <w:pPr>
              <w:spacing w:after="0" w:line="240" w:lineRule="auto"/>
              <w:jc w:val="center"/>
              <w:rPr>
                <w:i/>
                <w:lang w:val="vi-VN"/>
              </w:rPr>
            </w:pPr>
            <w:r w:rsidRPr="00606BE8">
              <w:rPr>
                <w:i/>
                <w:lang w:val="vi-VN"/>
              </w:rPr>
              <w:t>(Đã ký)</w:t>
            </w:r>
          </w:p>
          <w:p w:rsidR="00A65D5D" w:rsidRPr="004F75B8" w:rsidRDefault="00A65D5D" w:rsidP="00A65D5D">
            <w:pPr>
              <w:spacing w:after="0" w:line="240" w:lineRule="auto"/>
            </w:pPr>
          </w:p>
          <w:p w:rsidR="00A65D5D" w:rsidRPr="004F75B8" w:rsidRDefault="00A65D5D" w:rsidP="00A65D5D">
            <w:pPr>
              <w:spacing w:after="0" w:line="240" w:lineRule="auto"/>
            </w:pPr>
          </w:p>
          <w:p w:rsidR="00A65D5D" w:rsidRPr="004F75B8" w:rsidRDefault="00A65D5D" w:rsidP="00A65D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Nguyễn Hoài Nam</w:t>
            </w:r>
          </w:p>
        </w:tc>
      </w:tr>
    </w:tbl>
    <w:p w:rsidR="00126F2D" w:rsidRDefault="00126F2D" w:rsidP="00126F2D">
      <w:pPr>
        <w:spacing w:after="0" w:line="240" w:lineRule="auto"/>
      </w:pPr>
    </w:p>
    <w:sectPr w:rsidR="00126F2D" w:rsidSect="00AC6772">
      <w:pgSz w:w="11907" w:h="16840" w:code="9"/>
      <w:pgMar w:top="1021" w:right="1134" w:bottom="907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E4A72"/>
    <w:rsid w:val="0010781A"/>
    <w:rsid w:val="00126F2D"/>
    <w:rsid w:val="00150EC4"/>
    <w:rsid w:val="002B53CD"/>
    <w:rsid w:val="00340A81"/>
    <w:rsid w:val="003776D7"/>
    <w:rsid w:val="004076C3"/>
    <w:rsid w:val="0042447A"/>
    <w:rsid w:val="00434C24"/>
    <w:rsid w:val="00485A5D"/>
    <w:rsid w:val="0050083C"/>
    <w:rsid w:val="00504558"/>
    <w:rsid w:val="00595AF2"/>
    <w:rsid w:val="005969C9"/>
    <w:rsid w:val="00606BE8"/>
    <w:rsid w:val="00626CDB"/>
    <w:rsid w:val="006A6B19"/>
    <w:rsid w:val="00715FDE"/>
    <w:rsid w:val="00733C1B"/>
    <w:rsid w:val="0086260B"/>
    <w:rsid w:val="00863848"/>
    <w:rsid w:val="009224E8"/>
    <w:rsid w:val="00961CC7"/>
    <w:rsid w:val="00A22746"/>
    <w:rsid w:val="00A65D5D"/>
    <w:rsid w:val="00A97D8B"/>
    <w:rsid w:val="00AC6772"/>
    <w:rsid w:val="00B130BA"/>
    <w:rsid w:val="00B35C9C"/>
    <w:rsid w:val="00C81383"/>
    <w:rsid w:val="00C81497"/>
    <w:rsid w:val="00D80EEA"/>
    <w:rsid w:val="00EE4A72"/>
    <w:rsid w:val="00EE772B"/>
    <w:rsid w:val="00F028B6"/>
    <w:rsid w:val="00F8073C"/>
    <w:rsid w:val="00F9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HongThuy</dc:creator>
  <cp:keywords/>
  <dc:description/>
  <cp:lastModifiedBy>Admin</cp:lastModifiedBy>
  <cp:revision>32</cp:revision>
  <cp:lastPrinted>2020-03-19T02:28:00Z</cp:lastPrinted>
  <dcterms:created xsi:type="dcterms:W3CDTF">2020-03-18T07:07:00Z</dcterms:created>
  <dcterms:modified xsi:type="dcterms:W3CDTF">2020-03-20T02:49:00Z</dcterms:modified>
</cp:coreProperties>
</file>