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435AC1" w:rsidTr="003F065B">
        <w:tc>
          <w:tcPr>
            <w:tcW w:w="4644" w:type="dxa"/>
          </w:tcPr>
          <w:p w:rsidR="00435AC1" w:rsidRPr="003F065B" w:rsidRDefault="00435AC1" w:rsidP="003F065B">
            <w:pPr>
              <w:jc w:val="center"/>
              <w:rPr>
                <w:b/>
              </w:rPr>
            </w:pPr>
            <w:r w:rsidRPr="003F065B">
              <w:rPr>
                <w:b/>
              </w:rPr>
              <w:t>BCH ĐOÀN TỈNH HÀ TĨNH</w:t>
            </w:r>
          </w:p>
          <w:p w:rsidR="00435AC1" w:rsidRDefault="00435AC1" w:rsidP="003F065B">
            <w:pPr>
              <w:jc w:val="center"/>
            </w:pPr>
            <w:r>
              <w:t>***</w:t>
            </w:r>
          </w:p>
          <w:p w:rsidR="00435AC1" w:rsidRDefault="00435AC1" w:rsidP="00754019">
            <w:pPr>
              <w:jc w:val="center"/>
            </w:pPr>
            <w:r>
              <w:t xml:space="preserve">Số </w:t>
            </w:r>
            <w:r w:rsidR="00754019">
              <w:t>72</w:t>
            </w:r>
            <w:r>
              <w:t xml:space="preserve"> KH/TĐTN-BTG</w:t>
            </w:r>
          </w:p>
        </w:tc>
        <w:tc>
          <w:tcPr>
            <w:tcW w:w="4644" w:type="dxa"/>
          </w:tcPr>
          <w:p w:rsidR="00435AC1" w:rsidRDefault="00435AC1" w:rsidP="00435AC1">
            <w:pPr>
              <w:jc w:val="center"/>
            </w:pPr>
            <w:r w:rsidRPr="00435AC1">
              <w:rPr>
                <w:b/>
                <w:sz w:val="30"/>
                <w:u w:val="single"/>
              </w:rPr>
              <w:t>ĐOÀN TNCS HỒ CHÍ MINH</w:t>
            </w:r>
          </w:p>
          <w:p w:rsidR="003F065B" w:rsidRDefault="003F065B" w:rsidP="00435AC1">
            <w:pPr>
              <w:jc w:val="center"/>
            </w:pPr>
          </w:p>
          <w:p w:rsidR="003F065B" w:rsidRPr="003F065B" w:rsidRDefault="003F065B" w:rsidP="00EA6CB0">
            <w:pPr>
              <w:jc w:val="center"/>
              <w:rPr>
                <w:i/>
              </w:rPr>
            </w:pPr>
            <w:r w:rsidRPr="003F065B">
              <w:rPr>
                <w:i/>
                <w:sz w:val="26"/>
              </w:rPr>
              <w:t xml:space="preserve">Hà Tĩnh, ngày </w:t>
            </w:r>
            <w:r w:rsidR="00EA6CB0">
              <w:rPr>
                <w:i/>
                <w:sz w:val="26"/>
              </w:rPr>
              <w:t>31</w:t>
            </w:r>
            <w:r w:rsidRPr="003F065B">
              <w:rPr>
                <w:i/>
                <w:sz w:val="26"/>
              </w:rPr>
              <w:t xml:space="preserve"> tháng </w:t>
            </w:r>
            <w:r w:rsidR="00EA6CB0">
              <w:rPr>
                <w:i/>
                <w:sz w:val="26"/>
              </w:rPr>
              <w:t>12</w:t>
            </w:r>
            <w:r w:rsidRPr="003F065B">
              <w:rPr>
                <w:i/>
                <w:sz w:val="26"/>
              </w:rPr>
              <w:t xml:space="preserve"> năm 2019</w:t>
            </w:r>
          </w:p>
        </w:tc>
      </w:tr>
    </w:tbl>
    <w:p w:rsidR="00854508" w:rsidRDefault="00854508" w:rsidP="00435AC1">
      <w:pPr>
        <w:spacing w:after="0" w:line="240" w:lineRule="auto"/>
      </w:pPr>
    </w:p>
    <w:p w:rsidR="00435AC1" w:rsidRPr="003F065B" w:rsidRDefault="00435AC1" w:rsidP="003F065B">
      <w:pPr>
        <w:spacing w:after="0" w:line="240" w:lineRule="auto"/>
        <w:jc w:val="center"/>
        <w:rPr>
          <w:b/>
        </w:rPr>
      </w:pPr>
      <w:r w:rsidRPr="003F065B">
        <w:rPr>
          <w:b/>
        </w:rPr>
        <w:t>KẾ HOẠCH</w:t>
      </w:r>
    </w:p>
    <w:p w:rsidR="009966BC" w:rsidRDefault="00A10BFB" w:rsidP="003F065B">
      <w:pPr>
        <w:spacing w:after="0" w:line="240" w:lineRule="auto"/>
        <w:jc w:val="center"/>
        <w:rPr>
          <w:b/>
        </w:rPr>
      </w:pPr>
      <w:r w:rsidRPr="003F065B">
        <w:rPr>
          <w:b/>
        </w:rPr>
        <w:t xml:space="preserve">Triển khai Cuộc vận động “Xây dựng giá trị hình mẫu thanh niên </w:t>
      </w:r>
    </w:p>
    <w:p w:rsidR="00435AC1" w:rsidRPr="003F065B" w:rsidRDefault="00A10BFB" w:rsidP="003F065B">
      <w:pPr>
        <w:spacing w:after="0" w:line="240" w:lineRule="auto"/>
        <w:jc w:val="center"/>
        <w:rPr>
          <w:b/>
        </w:rPr>
      </w:pPr>
      <w:r w:rsidRPr="003F065B">
        <w:rPr>
          <w:b/>
        </w:rPr>
        <w:t>Việt Nam thời kỳ mới” giai đoạn 2018 - 2022</w:t>
      </w:r>
    </w:p>
    <w:p w:rsidR="00A10BFB" w:rsidRPr="003F065B" w:rsidRDefault="00A10BFB" w:rsidP="003F065B">
      <w:pPr>
        <w:spacing w:after="0" w:line="240" w:lineRule="auto"/>
        <w:jc w:val="center"/>
        <w:rPr>
          <w:b/>
        </w:rPr>
      </w:pPr>
      <w:r w:rsidRPr="003F065B">
        <w:rPr>
          <w:b/>
        </w:rPr>
        <w:t>----------</w:t>
      </w:r>
    </w:p>
    <w:p w:rsidR="00490967" w:rsidRDefault="00490967" w:rsidP="001B516C">
      <w:pPr>
        <w:spacing w:after="0" w:line="240" w:lineRule="auto"/>
        <w:ind w:firstLine="567"/>
        <w:jc w:val="both"/>
      </w:pPr>
    </w:p>
    <w:p w:rsidR="00A10BFB" w:rsidRDefault="00A10BFB" w:rsidP="00294233">
      <w:pPr>
        <w:spacing w:before="60" w:after="0" w:line="240" w:lineRule="auto"/>
        <w:ind w:firstLine="567"/>
        <w:jc w:val="both"/>
      </w:pPr>
      <w:r>
        <w:t>Thực</w:t>
      </w:r>
      <w:r w:rsidR="001B516C">
        <w:t xml:space="preserve"> </w:t>
      </w:r>
      <w:r>
        <w:t xml:space="preserve">hiện Kế hoạch số 131-KH/TWĐTN-BTG, ngày 28/12/2018 của Trung ương Đoàn </w:t>
      </w:r>
      <w:r w:rsidR="001351E0" w:rsidRPr="009A02AF">
        <w:t>về</w:t>
      </w:r>
      <w:r w:rsidR="001351E0" w:rsidRPr="001351E0">
        <w:rPr>
          <w:color w:val="FF0000"/>
        </w:rPr>
        <w:t xml:space="preserve"> </w:t>
      </w:r>
      <w:r>
        <w:t xml:space="preserve">triển khai Cuộc vận động </w:t>
      </w:r>
      <w:r w:rsidRPr="00490967">
        <w:rPr>
          <w:i/>
        </w:rPr>
        <w:t>“Xây dựng giá trị hình mẫu thanh niên Việt Nam thời kỳ mới”</w:t>
      </w:r>
      <w:r>
        <w:t xml:space="preserve"> giai đoạn 2018 </w:t>
      </w:r>
      <w:r w:rsidR="00535E62">
        <w:rPr>
          <w:lang w:val="vi-VN"/>
        </w:rPr>
        <w:t>-</w:t>
      </w:r>
      <w:r>
        <w:t xml:space="preserve"> 2022</w:t>
      </w:r>
      <w:r w:rsidR="004319DD">
        <w:t>, Ban Thường vụ Tỉnh đoàn xây dựng kế hoạch, triển khai trong các cấp bộ Đoàn toàn tỉnh, cụ thể như sau:</w:t>
      </w:r>
    </w:p>
    <w:p w:rsidR="004319DD" w:rsidRPr="006C2A07" w:rsidRDefault="004319DD" w:rsidP="00294233">
      <w:pPr>
        <w:spacing w:before="60" w:after="0" w:line="240" w:lineRule="auto"/>
        <w:ind w:firstLine="567"/>
        <w:jc w:val="both"/>
        <w:rPr>
          <w:b/>
        </w:rPr>
      </w:pPr>
      <w:r w:rsidRPr="006C2A07">
        <w:rPr>
          <w:b/>
        </w:rPr>
        <w:t>I. MỤC ĐÍCH, YÊU CẦ</w:t>
      </w:r>
      <w:r w:rsidR="006C2A07">
        <w:rPr>
          <w:b/>
        </w:rPr>
        <w:t>U</w:t>
      </w:r>
    </w:p>
    <w:p w:rsidR="004319DD" w:rsidRDefault="004319DD" w:rsidP="00294233">
      <w:pPr>
        <w:spacing w:before="60" w:after="0" w:line="240" w:lineRule="auto"/>
        <w:ind w:firstLine="567"/>
        <w:jc w:val="both"/>
      </w:pPr>
      <w:r>
        <w:t xml:space="preserve">- </w:t>
      </w:r>
      <w:r w:rsidR="00490967">
        <w:t>Tiếp tục đẩy mạnh triển khai, thực hiện, c</w:t>
      </w:r>
      <w:r>
        <w:t>ụ thể hoá Chỉ thị</w:t>
      </w:r>
      <w:r w:rsidR="00C60332">
        <w:t xml:space="preserve"> số 42-CT/TW ngày 24/3/2015 của Ban Bí thư Trung ương Đảng về </w:t>
      </w:r>
      <w:r w:rsidR="00C60332" w:rsidRPr="00490967">
        <w:rPr>
          <w:i/>
        </w:rPr>
        <w:t>“Tăng cường sự lãnh đạo của Đảng đối với công tác giáo dục lý tưởng cách mạng, đạo đức, lối sống văn hoá cho thế hệ trẻ</w:t>
      </w:r>
      <w:r w:rsidR="00416CF4" w:rsidRPr="00490967">
        <w:rPr>
          <w:i/>
        </w:rPr>
        <w:t xml:space="preserve">, giai đoạn 2015 </w:t>
      </w:r>
      <w:r w:rsidR="000C73D3">
        <w:rPr>
          <w:i/>
        </w:rPr>
        <w:t xml:space="preserve">- </w:t>
      </w:r>
      <w:r w:rsidR="00416CF4" w:rsidRPr="00490967">
        <w:rPr>
          <w:i/>
        </w:rPr>
        <w:t>2030”</w:t>
      </w:r>
      <w:r w:rsidR="00416CF4">
        <w:t xml:space="preserve">, Chỉ thị số 05-CT/TW ngày 15/5/2016 của Bộ Chính trị về </w:t>
      </w:r>
      <w:r w:rsidR="00416CF4" w:rsidRPr="0004344C">
        <w:rPr>
          <w:i/>
        </w:rPr>
        <w:t xml:space="preserve">“Đẩy mạnh việc học tập và làm theo </w:t>
      </w:r>
      <w:r w:rsidR="007B6A46" w:rsidRPr="0004344C">
        <w:rPr>
          <w:i/>
        </w:rPr>
        <w:t>tư tưởng, đạo đức, phong cách Hồ Chí Minh”</w:t>
      </w:r>
      <w:r w:rsidR="007B6A46">
        <w:t xml:space="preserve">, Đề án </w:t>
      </w:r>
      <w:r w:rsidR="007B6A46" w:rsidRPr="0004344C">
        <w:rPr>
          <w:i/>
        </w:rPr>
        <w:t xml:space="preserve">“Tăng cường giáo dục lý tưởng cách mạng, đạo đức, lối sống văn hoá cho thanh thiếu nhi giai đoạn 2018 </w:t>
      </w:r>
      <w:r w:rsidR="003444F1" w:rsidRPr="0004344C">
        <w:rPr>
          <w:i/>
        </w:rPr>
        <w:t>-</w:t>
      </w:r>
      <w:r w:rsidR="007B6A46" w:rsidRPr="0004344C">
        <w:rPr>
          <w:i/>
        </w:rPr>
        <w:t xml:space="preserve"> 2022</w:t>
      </w:r>
      <w:r w:rsidR="003444F1" w:rsidRPr="0004344C">
        <w:rPr>
          <w:i/>
        </w:rPr>
        <w:t>”</w:t>
      </w:r>
      <w:r w:rsidR="003444F1">
        <w:t xml:space="preserve"> của Ban Thường vụ Trung ương Đoàn và những tiêu chí, giá trị cốt lõi</w:t>
      </w:r>
      <w:r w:rsidR="007439EC">
        <w:t>, nhiệm vụ</w:t>
      </w:r>
      <w:r w:rsidR="003444F1">
        <w:t xml:space="preserve"> đã được xác định trong Nghị quyết Đại hội Đoàn toàn quốc lần thứ XI</w:t>
      </w:r>
      <w:r w:rsidR="00811299">
        <w:t>, Đại hội Đoàn toàn tỉnh lần thứ XVII, nhiệm kỳ 2017 - 2022</w:t>
      </w:r>
      <w:r w:rsidR="003444F1">
        <w:t>.</w:t>
      </w:r>
    </w:p>
    <w:p w:rsidR="003444F1" w:rsidRDefault="003444F1" w:rsidP="00294233">
      <w:pPr>
        <w:spacing w:before="60" w:after="0" w:line="240" w:lineRule="auto"/>
        <w:ind w:firstLine="567"/>
        <w:jc w:val="both"/>
      </w:pPr>
      <w:r>
        <w:t>- Góp phần</w:t>
      </w:r>
      <w:r w:rsidR="0087186E">
        <w:t xml:space="preserve"> tạo sự chuyển biến mạnh mẽ, sâu rộng trong cán bộ, đoàn viên, thanh niên về ý thức tu dưỡng, rèn luyện, học tập, lao động, sản xuất</w:t>
      </w:r>
      <w:r w:rsidR="00CF3286">
        <w:t>,</w:t>
      </w:r>
      <w:r w:rsidR="0087186E">
        <w:t xml:space="preserve"> kinh doanh, huấn luyện </w:t>
      </w:r>
      <w:r w:rsidR="0003277A">
        <w:t>-</w:t>
      </w:r>
      <w:r w:rsidR="0087186E">
        <w:t xml:space="preserve"> sẵn sàng chiến đấu</w:t>
      </w:r>
      <w:r w:rsidR="003F065B">
        <w:t>; đấu tranh đẩy lùi sự suy thoái về tư tưởng, đạo đức, lối sống, ngăn chặn những thói hư tật xấu hình thành trong tập thể và mỗi cá nhân.</w:t>
      </w:r>
    </w:p>
    <w:p w:rsidR="003F065B" w:rsidRDefault="003F065B" w:rsidP="00294233">
      <w:pPr>
        <w:spacing w:before="60" w:after="0" w:line="240" w:lineRule="auto"/>
        <w:ind w:firstLine="567"/>
        <w:jc w:val="both"/>
      </w:pPr>
      <w:r>
        <w:t xml:space="preserve">- 100% huyện, thị, thành Đoàn, Đoàn trực thuộc triển khai đồng bộ và hiệu quả Cuộc vận động bằng nhiều cách làm sáng tạo, hiệu quả, </w:t>
      </w:r>
      <w:r w:rsidR="00A516A5">
        <w:t xml:space="preserve">phù hợp với tình hình, đặc thù của từng nhóm đối tượng, vùng, miền,… </w:t>
      </w:r>
      <w:r>
        <w:t>thu hút đông đảo đoàn viên, thanh niên tham gia.</w:t>
      </w:r>
    </w:p>
    <w:p w:rsidR="003F065B" w:rsidRPr="006C2A07" w:rsidRDefault="003F065B" w:rsidP="00294233">
      <w:pPr>
        <w:spacing w:before="60" w:after="0" w:line="240" w:lineRule="auto"/>
        <w:ind w:firstLine="567"/>
        <w:jc w:val="both"/>
        <w:rPr>
          <w:b/>
        </w:rPr>
      </w:pPr>
      <w:r w:rsidRPr="006C2A07">
        <w:rPr>
          <w:b/>
        </w:rPr>
        <w:t>II. NỘI DUN TIÊU CHÍ GIÁ TRỊ HÌNH MẪU THANH NIÊN VIỆT NAM THỜI KỲ MỚI</w:t>
      </w:r>
    </w:p>
    <w:p w:rsidR="003F065B" w:rsidRDefault="001B516C" w:rsidP="00294233">
      <w:pPr>
        <w:spacing w:before="60" w:after="0" w:line="240" w:lineRule="auto"/>
        <w:ind w:firstLine="567"/>
        <w:jc w:val="both"/>
      </w:pPr>
      <w:r>
        <w:t xml:space="preserve">Trên nền tảng các giá trị </w:t>
      </w:r>
      <w:r w:rsidRPr="000546B4">
        <w:rPr>
          <w:i/>
        </w:rPr>
        <w:t xml:space="preserve">“Tâm trong </w:t>
      </w:r>
      <w:r w:rsidR="00741032" w:rsidRPr="000546B4">
        <w:rPr>
          <w:i/>
        </w:rPr>
        <w:t>-</w:t>
      </w:r>
      <w:r w:rsidRPr="000546B4">
        <w:rPr>
          <w:i/>
        </w:rPr>
        <w:t xml:space="preserve"> Trí sáng </w:t>
      </w:r>
      <w:r w:rsidR="00741032" w:rsidRPr="000546B4">
        <w:rPr>
          <w:i/>
        </w:rPr>
        <w:t>-</w:t>
      </w:r>
      <w:r w:rsidRPr="000546B4">
        <w:rPr>
          <w:i/>
        </w:rPr>
        <w:t xml:space="preserve"> Hoài bão lớn”</w:t>
      </w:r>
      <w:r>
        <w:t>, mục tiêu, nhiệm vụ công tác Đoàn, phong trào thanh thiếu nhi của nhiệm</w:t>
      </w:r>
      <w:r w:rsidR="006C2A07">
        <w:t xml:space="preserve"> kỳ Đại hội Đoàn toàn quốc lần thứ XI, Đại hội Đoàn toàn tỉnh lần thứ XVII, thanh niên Hà Tĩnh hướng đến </w:t>
      </w:r>
      <w:r w:rsidR="000C6B2D">
        <w:t>các tiêu chí sau đây:</w:t>
      </w:r>
    </w:p>
    <w:p w:rsidR="000C6B2D" w:rsidRDefault="000C6B2D" w:rsidP="00294233">
      <w:pPr>
        <w:spacing w:before="60" w:after="0" w:line="240" w:lineRule="auto"/>
        <w:ind w:firstLine="567"/>
        <w:jc w:val="both"/>
      </w:pPr>
      <w:r>
        <w:t>1. Có lý tưởng cách mạng</w:t>
      </w:r>
    </w:p>
    <w:p w:rsidR="000C6B2D" w:rsidRDefault="000C6B2D" w:rsidP="00294233">
      <w:pPr>
        <w:spacing w:before="60" w:after="0" w:line="240" w:lineRule="auto"/>
        <w:ind w:firstLine="567"/>
        <w:jc w:val="both"/>
      </w:pPr>
      <w:r>
        <w:t>2. Bản lĩnh vững vàng</w:t>
      </w:r>
    </w:p>
    <w:p w:rsidR="000C6B2D" w:rsidRDefault="00645E76" w:rsidP="00294233">
      <w:pPr>
        <w:spacing w:before="60" w:after="0" w:line="240" w:lineRule="auto"/>
        <w:ind w:firstLine="567"/>
        <w:jc w:val="both"/>
      </w:pPr>
      <w:r>
        <w:t>3. Giàu lòng yêu nước</w:t>
      </w:r>
    </w:p>
    <w:p w:rsidR="00645E76" w:rsidRDefault="00645E76" w:rsidP="00294233">
      <w:pPr>
        <w:spacing w:before="60" w:after="0" w:line="240" w:lineRule="auto"/>
        <w:ind w:firstLine="567"/>
        <w:jc w:val="both"/>
      </w:pPr>
      <w:r>
        <w:lastRenderedPageBreak/>
        <w:t>4. Có đạo</w:t>
      </w:r>
      <w:r w:rsidR="0042749F">
        <w:t xml:space="preserve"> </w:t>
      </w:r>
      <w:r w:rsidR="009E66BD">
        <w:t xml:space="preserve">đức </w:t>
      </w:r>
      <w:r w:rsidR="0042749F">
        <w:t>trong sáng</w:t>
      </w:r>
    </w:p>
    <w:p w:rsidR="0042749F" w:rsidRDefault="0042749F" w:rsidP="00294233">
      <w:pPr>
        <w:spacing w:before="60" w:after="0" w:line="240" w:lineRule="auto"/>
        <w:ind w:firstLine="567"/>
        <w:jc w:val="both"/>
      </w:pPr>
      <w:r>
        <w:t>5. Lối sống văn hoá</w:t>
      </w:r>
    </w:p>
    <w:p w:rsidR="0042749F" w:rsidRDefault="0042749F" w:rsidP="00294233">
      <w:pPr>
        <w:spacing w:before="60" w:after="0" w:line="240" w:lineRule="auto"/>
        <w:ind w:firstLine="567"/>
        <w:jc w:val="both"/>
      </w:pPr>
      <w:r>
        <w:t>6. Tuân thủ pháp luật</w:t>
      </w:r>
    </w:p>
    <w:p w:rsidR="0042749F" w:rsidRDefault="0042749F" w:rsidP="00294233">
      <w:pPr>
        <w:spacing w:before="60" w:after="0" w:line="240" w:lineRule="auto"/>
        <w:ind w:firstLine="567"/>
        <w:jc w:val="both"/>
      </w:pPr>
      <w:r>
        <w:t>7. Tiên phong hành động</w:t>
      </w:r>
    </w:p>
    <w:p w:rsidR="0042749F" w:rsidRDefault="0042749F" w:rsidP="00294233">
      <w:pPr>
        <w:spacing w:before="60" w:after="0" w:line="240" w:lineRule="auto"/>
        <w:ind w:firstLine="567"/>
        <w:jc w:val="both"/>
      </w:pPr>
      <w:r>
        <w:t xml:space="preserve">8. </w:t>
      </w:r>
      <w:r w:rsidR="005F4844">
        <w:t>Sáng tạo không ngừng</w:t>
      </w:r>
    </w:p>
    <w:p w:rsidR="00226620" w:rsidRDefault="005F4844" w:rsidP="00294233">
      <w:pPr>
        <w:spacing w:before="60" w:after="0" w:line="240" w:lineRule="auto"/>
        <w:ind w:firstLine="567"/>
        <w:jc w:val="both"/>
      </w:pPr>
      <w:r>
        <w:t xml:space="preserve">9. </w:t>
      </w:r>
      <w:r w:rsidR="00AA66FA">
        <w:t>Học tập liên tục</w:t>
      </w:r>
    </w:p>
    <w:p w:rsidR="005F4844" w:rsidRDefault="00226620" w:rsidP="00294233">
      <w:pPr>
        <w:spacing w:before="60" w:after="0" w:line="240" w:lineRule="auto"/>
        <w:ind w:firstLine="567"/>
        <w:jc w:val="both"/>
      </w:pPr>
      <w:r>
        <w:t xml:space="preserve">10. </w:t>
      </w:r>
      <w:r w:rsidR="00AA66FA">
        <w:t>Rèn luyện thường xuyên</w:t>
      </w:r>
    </w:p>
    <w:p w:rsidR="004540DF" w:rsidRDefault="004540DF" w:rsidP="00294233">
      <w:pPr>
        <w:spacing w:before="60" w:after="0" w:line="240" w:lineRule="auto"/>
        <w:ind w:firstLine="567"/>
        <w:jc w:val="both"/>
      </w:pPr>
      <w:r>
        <w:t xml:space="preserve">11. </w:t>
      </w:r>
      <w:r w:rsidR="00AA66FA">
        <w:t>Có sức khoẻ tốt</w:t>
      </w:r>
    </w:p>
    <w:p w:rsidR="005F4844" w:rsidRDefault="005F4844" w:rsidP="00294233">
      <w:pPr>
        <w:spacing w:before="60" w:after="0" w:line="240" w:lineRule="auto"/>
        <w:ind w:firstLine="567"/>
        <w:jc w:val="both"/>
      </w:pPr>
      <w:r>
        <w:t>1</w:t>
      </w:r>
      <w:r w:rsidR="004540DF">
        <w:t>2</w:t>
      </w:r>
      <w:r>
        <w:t xml:space="preserve">. </w:t>
      </w:r>
      <w:r w:rsidR="00AA66FA">
        <w:t>Kỹ năng phù hợp</w:t>
      </w:r>
    </w:p>
    <w:p w:rsidR="005F4844" w:rsidRDefault="004540DF" w:rsidP="00294233">
      <w:pPr>
        <w:spacing w:before="60" w:after="0" w:line="240" w:lineRule="auto"/>
        <w:ind w:firstLine="567"/>
        <w:jc w:val="both"/>
      </w:pPr>
      <w:r>
        <w:t>13</w:t>
      </w:r>
      <w:r w:rsidR="005F4844">
        <w:t xml:space="preserve">. </w:t>
      </w:r>
      <w:r w:rsidR="008F36C7">
        <w:t>Khát vọng vươn lên</w:t>
      </w:r>
    </w:p>
    <w:p w:rsidR="005F4844" w:rsidRDefault="004540DF" w:rsidP="00294233">
      <w:pPr>
        <w:spacing w:before="60" w:after="0" w:line="240" w:lineRule="auto"/>
        <w:ind w:firstLine="567"/>
        <w:jc w:val="both"/>
      </w:pPr>
      <w:r>
        <w:t>14</w:t>
      </w:r>
      <w:r w:rsidR="005F4844">
        <w:t xml:space="preserve">. </w:t>
      </w:r>
      <w:r w:rsidR="008F36C7">
        <w:t>Đoàn kết, nhân ái</w:t>
      </w:r>
    </w:p>
    <w:p w:rsidR="004251F0" w:rsidRDefault="004251F0" w:rsidP="00294233">
      <w:pPr>
        <w:spacing w:before="60" w:after="0" w:line="240" w:lineRule="auto"/>
        <w:ind w:firstLine="567"/>
        <w:jc w:val="both"/>
      </w:pPr>
      <w:r>
        <w:t>Tuỳ theo đặc điểm của mỗi địa phương, đơn vị, tâm lý đặc thù của từng đối tượng thanh niên, các địa phương, đơn vị có phương thức triển khai phù hợp, sáng tạo để định hướng</w:t>
      </w:r>
      <w:r w:rsidR="00664E70">
        <w:t xml:space="preserve"> thanh niên phấn đấu rèn luyện và hình thành các giá trị hình mẫu</w:t>
      </w:r>
      <w:r w:rsidR="00BB2B46">
        <w:t>.</w:t>
      </w:r>
    </w:p>
    <w:p w:rsidR="00BB2B46" w:rsidRPr="00166F93" w:rsidRDefault="00BB2B46" w:rsidP="00294233">
      <w:pPr>
        <w:spacing w:before="60" w:after="0" w:line="240" w:lineRule="auto"/>
        <w:ind w:firstLine="567"/>
        <w:jc w:val="both"/>
        <w:rPr>
          <w:b/>
        </w:rPr>
      </w:pPr>
      <w:r w:rsidRPr="00166F93">
        <w:rPr>
          <w:b/>
        </w:rPr>
        <w:t>III. NHIỆM VỤ VÀ GIẢI PHÁP TRIỂN KHAI</w:t>
      </w:r>
    </w:p>
    <w:p w:rsidR="00BB2B46" w:rsidRPr="00166F93" w:rsidRDefault="00BB2B46" w:rsidP="00294233">
      <w:pPr>
        <w:spacing w:before="60" w:after="0" w:line="240" w:lineRule="auto"/>
        <w:ind w:firstLine="567"/>
        <w:jc w:val="both"/>
        <w:rPr>
          <w:b/>
        </w:rPr>
      </w:pPr>
      <w:r w:rsidRPr="00166F93">
        <w:rPr>
          <w:b/>
        </w:rPr>
        <w:t xml:space="preserve">1. </w:t>
      </w:r>
      <w:r w:rsidR="00166F93" w:rsidRPr="00166F93">
        <w:rPr>
          <w:b/>
        </w:rPr>
        <w:t>Tổ chức các hoạt động tuyên truyền về Cuộc vận động</w:t>
      </w:r>
    </w:p>
    <w:p w:rsidR="00166F93" w:rsidRDefault="00166F93" w:rsidP="00294233">
      <w:pPr>
        <w:spacing w:before="60" w:after="0" w:line="240" w:lineRule="auto"/>
        <w:ind w:firstLine="567"/>
        <w:jc w:val="both"/>
      </w:pPr>
      <w:r>
        <w:t xml:space="preserve">- </w:t>
      </w:r>
      <w:r w:rsidR="00683657">
        <w:t>Tuyên truyền về các giá trị hình mẫu thanh niên Việt Nam thời kỳ mới thông qua các ấn phẩm có</w:t>
      </w:r>
      <w:r>
        <w:t xml:space="preserve"> hình thức đa dạng, phong phú như: </w:t>
      </w:r>
      <w:r w:rsidR="009C0142">
        <w:t>T</w:t>
      </w:r>
      <w:r>
        <w:t>ờ rơi, tờ gấp, pano, áp phích, phướn, tranh ảnh, đồ h</w:t>
      </w:r>
      <w:r w:rsidR="0094044E">
        <w:t>oạ</w:t>
      </w:r>
      <w:r>
        <w:t xml:space="preserve"> thông tin trực quan hình ảnh, bộ ảnh tuyên truyền, phim ngắn…; trên cơ sở bộ công cụ hình mẫu thanh niên Việt Nam thời kỳ mới do Trung ương Đoàn xây dựng</w:t>
      </w:r>
      <w:r w:rsidR="00936C6D">
        <w:t xml:space="preserve">, Ban Thường vụ Tỉnh đoàn sẽ chỉ đạo triển khai, tổ chức </w:t>
      </w:r>
      <w:r>
        <w:t>tuyên truyề</w:t>
      </w:r>
      <w:r w:rsidR="00936C6D">
        <w:t>n trong các cấp bộ Đoàn toàn tỉnh.</w:t>
      </w:r>
    </w:p>
    <w:p w:rsidR="00645E76" w:rsidRDefault="00936C6D" w:rsidP="00294233">
      <w:pPr>
        <w:spacing w:before="60" w:after="0" w:line="240" w:lineRule="auto"/>
        <w:ind w:firstLine="567"/>
        <w:jc w:val="both"/>
      </w:pPr>
      <w:r>
        <w:t>- Mở chuyên mục, xây dựng tuyến bài về hình mẫu thanh niên thời kỳ mới</w:t>
      </w:r>
      <w:r w:rsidR="00137580">
        <w:t xml:space="preserve"> trên hệ thống website, facebook, bản tin,… của địa phương, đơn vị; gia tăng về số lượng, nâng cao chất lượng</w:t>
      </w:r>
      <w:r w:rsidR="00805938">
        <w:t xml:space="preserve"> tin, bài, đổi mới cách thức thể hiện để thu hút sự quan tâm của độc giả đối với các chuyên mục, chuyên trang</w:t>
      </w:r>
      <w:r w:rsidR="003732AF">
        <w:t>,</w:t>
      </w:r>
      <w:r w:rsidR="00805938">
        <w:t xml:space="preserve"> về đời sống giới trẻ, sống đẹp mỗi ngày, gương người tốt, việc tốt gắn với từng giá trị cụ thể</w:t>
      </w:r>
      <w:r w:rsidR="003732AF">
        <w:t>;</w:t>
      </w:r>
      <w:r w:rsidR="00805938">
        <w:t xml:space="preserve"> </w:t>
      </w:r>
      <w:r w:rsidR="003732AF">
        <w:t>về các điển hình tiên tiến trong phong trào thi đua của tuổi trẻ theo hướng hiện đại, trẻ</w:t>
      </w:r>
      <w:r w:rsidR="004F7127">
        <w:t xml:space="preserve"> trung.</w:t>
      </w:r>
      <w:r w:rsidR="003732AF">
        <w:t xml:space="preserve"> </w:t>
      </w:r>
      <w:r w:rsidR="00805938">
        <w:t xml:space="preserve">Các cấp bộ Đoàn chủ động, kịp thời cung cấp thông tin cho các cơ quan thông tin đại chúng để tuyên truyền về giá trị hình mẫu thanh niên, gương người tốt, việc tốt, hành động, nghĩa cử cao đẹp trong thanh </w:t>
      </w:r>
      <w:r w:rsidR="00D120A9">
        <w:t>thiếu nhi.</w:t>
      </w:r>
    </w:p>
    <w:p w:rsidR="00D120A9" w:rsidRDefault="00D120A9" w:rsidP="00294233">
      <w:pPr>
        <w:spacing w:before="60" w:after="0" w:line="240" w:lineRule="auto"/>
        <w:ind w:firstLine="567"/>
        <w:jc w:val="both"/>
      </w:pPr>
      <w:r>
        <w:t xml:space="preserve">- </w:t>
      </w:r>
      <w:r w:rsidR="004F7127">
        <w:t>T</w:t>
      </w:r>
      <w:r w:rsidR="00EE5906">
        <w:t xml:space="preserve">iếp tục đẩy mạnh xây dựng Tủ sách </w:t>
      </w:r>
      <w:r w:rsidR="00EE5906" w:rsidRPr="004F7127">
        <w:rPr>
          <w:i/>
        </w:rPr>
        <w:t>“Bác hồ với thanh thiếu nhi”</w:t>
      </w:r>
      <w:r w:rsidR="00EE5906">
        <w:t xml:space="preserve"> ở các cơ sở Đoàn, trong đó có những tác phẩm, tư liệu, sách  báo, bài nói,  bài viết về các tấm gương thanh niên Việt Nam tiêu biểu, các tập thể, cá nhân điển hình</w:t>
      </w:r>
      <w:r w:rsidR="004F7127">
        <w:t>,</w:t>
      </w:r>
      <w:r w:rsidR="00EE5906">
        <w:t xml:space="preserve"> tiên tiến </w:t>
      </w:r>
      <w:r w:rsidR="004F7127">
        <w:t>trên các lĩnh vực</w:t>
      </w:r>
      <w:r w:rsidR="00EE5906">
        <w:t>.</w:t>
      </w:r>
    </w:p>
    <w:p w:rsidR="00686826" w:rsidRDefault="00686826" w:rsidP="00294233">
      <w:pPr>
        <w:spacing w:before="60" w:after="0" w:line="240" w:lineRule="auto"/>
        <w:ind w:firstLine="567"/>
        <w:jc w:val="both"/>
      </w:pPr>
      <w:r>
        <w:t>- Tích cực vận động cán bộ, đoàn viên, thanh niên hưởng ứng</w:t>
      </w:r>
      <w:r w:rsidR="006306CA">
        <w:t xml:space="preserve"> Cuộc vận động </w:t>
      </w:r>
      <w:r w:rsidR="006306CA" w:rsidRPr="00B34E5B">
        <w:rPr>
          <w:i/>
        </w:rPr>
        <w:t>“Mỗi ngày một tin tốt, mỗi tuần một câu chuyện đẹp”</w:t>
      </w:r>
      <w:r w:rsidR="006306CA">
        <w:t xml:space="preserve"> trên mạng xã hội.</w:t>
      </w:r>
    </w:p>
    <w:p w:rsidR="006306CA" w:rsidRDefault="006306CA" w:rsidP="00294233">
      <w:pPr>
        <w:spacing w:before="60" w:after="0" w:line="240" w:lineRule="auto"/>
        <w:ind w:firstLine="567"/>
        <w:jc w:val="both"/>
      </w:pPr>
      <w:r>
        <w:t>- Tổ chức các buổi toạ đàm, diễn đàn, hội thảo, sinh hoạt chi đoàn về hình mẫu thanh niên thời kỳ mới.</w:t>
      </w:r>
    </w:p>
    <w:p w:rsidR="006306CA" w:rsidRPr="00364F7D" w:rsidRDefault="00364F7D" w:rsidP="00294233">
      <w:pPr>
        <w:spacing w:before="60" w:after="0" w:line="240" w:lineRule="auto"/>
        <w:ind w:firstLine="567"/>
        <w:jc w:val="both"/>
        <w:rPr>
          <w:b/>
        </w:rPr>
      </w:pPr>
      <w:r w:rsidRPr="00364F7D">
        <w:rPr>
          <w:b/>
        </w:rPr>
        <w:lastRenderedPageBreak/>
        <w:t>2. Giải pháp thực hiện các tiêu chí giá trị hình mẫu thanh niên Việt Nam thời kỳ mới</w:t>
      </w:r>
    </w:p>
    <w:p w:rsidR="00364F7D" w:rsidRDefault="00DB6395" w:rsidP="00294233">
      <w:pPr>
        <w:spacing w:before="60" w:after="0" w:line="240" w:lineRule="auto"/>
        <w:ind w:firstLine="567"/>
        <w:jc w:val="both"/>
      </w:pPr>
      <w:r>
        <w:t>-</w:t>
      </w:r>
      <w:r w:rsidR="007C1D98" w:rsidRPr="006C3658">
        <w:t xml:space="preserve"> </w:t>
      </w:r>
      <w:r w:rsidR="006C3658">
        <w:t xml:space="preserve">Đổi mới, đa dạng hoá các hình thức tuyên truyền, học tập, tìm hiểu và vận dụng chủ nghĩa Mác </w:t>
      </w:r>
      <w:r w:rsidR="00AB236D">
        <w:t>-</w:t>
      </w:r>
      <w:r w:rsidR="006C3658">
        <w:t xml:space="preserve"> Lênin, Tư tưởng Hồ Chí Minh, chủ trương, đường lối, </w:t>
      </w:r>
      <w:r w:rsidR="005B39F7">
        <w:t xml:space="preserve">nghị quyết của Đảng, của Đoàn vào thực tiễn công tác và đời sống thanh niên. </w:t>
      </w:r>
      <w:r w:rsidR="00AB236D">
        <w:t xml:space="preserve">Định kỳ 2 năm/lần tổ chức và mở rộng đối tượng tham gia Hội thi Olympic các môn khoa  học Mác </w:t>
      </w:r>
      <w:r>
        <w:t>-</w:t>
      </w:r>
      <w:r w:rsidR="00AB236D">
        <w:t xml:space="preserve"> Lênin</w:t>
      </w:r>
      <w:r w:rsidR="00BC225B">
        <w:t>, Tư tưởng Hồ Chí Minh trên mạ</w:t>
      </w:r>
      <w:r w:rsidR="004E0550">
        <w:t>ng internet; t</w:t>
      </w:r>
      <w:r w:rsidR="00BC225B">
        <w:t>hực hiện nghiêm túc quy định về chế độ học tập lý luận chính trị, rèn luyện tác phong, lề lối công tác của cán bộ Đoàn. Sửa đổi, bổ sung và tổ chức học tập</w:t>
      </w:r>
      <w:r w:rsidR="00D8292E">
        <w:t xml:space="preserve"> các bài học lý luận chính trị cho </w:t>
      </w:r>
      <w:r w:rsidR="0051514A">
        <w:t xml:space="preserve">cán bộ, </w:t>
      </w:r>
      <w:r w:rsidR="00D8292E">
        <w:t>đoàn viên.</w:t>
      </w:r>
    </w:p>
    <w:p w:rsidR="00D8292E" w:rsidRDefault="00D8292E" w:rsidP="00294233">
      <w:pPr>
        <w:spacing w:before="60" w:after="0" w:line="240" w:lineRule="auto"/>
        <w:ind w:firstLine="567"/>
        <w:jc w:val="both"/>
      </w:pPr>
      <w:r>
        <w:t>Tổ chức sâu rộng các đợt sinh hoạt chính trị trong cán bộ, đoàn viên, thanh niên</w:t>
      </w:r>
      <w:r w:rsidR="00AD3050">
        <w:t>,</w:t>
      </w:r>
      <w:r>
        <w:t xml:space="preserve"> với </w:t>
      </w:r>
      <w:r w:rsidR="004E0550">
        <w:t xml:space="preserve">các </w:t>
      </w:r>
      <w:r>
        <w:t>chủ đề</w:t>
      </w:r>
      <w:r w:rsidR="00AD3050">
        <w:t>:</w:t>
      </w:r>
      <w:r>
        <w:t xml:space="preserve"> </w:t>
      </w:r>
      <w:r>
        <w:rPr>
          <w:i/>
        </w:rPr>
        <w:t>“Nhớ lời Di chúc theo chân Bác”</w:t>
      </w:r>
      <w:r>
        <w:t xml:space="preserve"> vào dịp</w:t>
      </w:r>
      <w:r w:rsidR="006527E8">
        <w:t xml:space="preserve"> Kỷ niệm 50 năm thực hiện Di chúc của Chủ tịch Hồ Chí Minh (năm 2019); </w:t>
      </w:r>
      <w:r w:rsidR="006527E8">
        <w:rPr>
          <w:i/>
        </w:rPr>
        <w:t>“Nhớ về Bác lòng ta trong sáng hơn”</w:t>
      </w:r>
      <w:r w:rsidR="006527E8">
        <w:t xml:space="preserve"> kỷ niệm 130 năm Ngày sinh Chủ tịch Hồ Chí Minh (</w:t>
      </w:r>
      <w:r w:rsidR="0051514A">
        <w:t xml:space="preserve">năm </w:t>
      </w:r>
      <w:r w:rsidR="006527E8">
        <w:t xml:space="preserve">2020); </w:t>
      </w:r>
      <w:r w:rsidR="006527E8">
        <w:rPr>
          <w:i/>
        </w:rPr>
        <w:t>“Đảng với thanh niên, thanh niên với Đảng”</w:t>
      </w:r>
      <w:r w:rsidR="006527E8">
        <w:t xml:space="preserve"> chào mừng Đại hội Đảng toàn quốc lần thứ XIII và 90 năm Ngày thành lập Đảng Cộng sản Việt Nam (năm 2020); </w:t>
      </w:r>
      <w:r w:rsidR="006527E8">
        <w:rPr>
          <w:i/>
        </w:rPr>
        <w:t xml:space="preserve">“Tôi </w:t>
      </w:r>
      <w:r w:rsidR="00EC6F84">
        <w:rPr>
          <w:i/>
        </w:rPr>
        <w:t>-</w:t>
      </w:r>
      <w:r w:rsidR="006527E8">
        <w:rPr>
          <w:i/>
        </w:rPr>
        <w:t xml:space="preserve"> Người đoàn viên Đoàn Thanh niên Cộng sản Hồ Chí Minh</w:t>
      </w:r>
      <w:r w:rsidR="00E523E2">
        <w:rPr>
          <w:i/>
        </w:rPr>
        <w:t>”</w:t>
      </w:r>
      <w:r w:rsidR="00E523E2">
        <w:t xml:space="preserve"> kỷ niệm 90 năm Ngày thành lập Đoàn (năm 2021)</w:t>
      </w:r>
      <w:r w:rsidR="00EC6F84">
        <w:t>.</w:t>
      </w:r>
    </w:p>
    <w:p w:rsidR="00EC6F84" w:rsidRDefault="00EC6F84" w:rsidP="00294233">
      <w:pPr>
        <w:spacing w:before="60" w:after="0" w:line="240" w:lineRule="auto"/>
        <w:ind w:firstLine="567"/>
        <w:jc w:val="both"/>
      </w:pPr>
      <w:r>
        <w:t xml:space="preserve">Đẩy mạnh triển khai Cuộc vận động </w:t>
      </w:r>
      <w:r w:rsidRPr="00113AA0">
        <w:rPr>
          <w:i/>
        </w:rPr>
        <w:t>“Đoàn viên phấn đấu trở thành Đảng viên Đảng Cộng sản Việt Nam”</w:t>
      </w:r>
      <w:r>
        <w:t>, tạo môi trường thực tiễn cho đoàn viên rèn luyện, phấn đấu.</w:t>
      </w:r>
    </w:p>
    <w:p w:rsidR="00144D8B" w:rsidRPr="009A02AF" w:rsidRDefault="005D3E73" w:rsidP="00294233">
      <w:pPr>
        <w:spacing w:before="60" w:after="0" w:line="240" w:lineRule="auto"/>
        <w:ind w:firstLine="567"/>
        <w:jc w:val="both"/>
      </w:pPr>
      <w:r w:rsidRPr="009A02AF">
        <w:t>-</w:t>
      </w:r>
      <w:r w:rsidR="00144D8B" w:rsidRPr="009A02AF">
        <w:t xml:space="preserve"> Các cấp bộ Đoàn xây dựng và triển khai kế hoạch tuyên truyền chủ trương, đường lối, chính sách của Đảng và Nhà nước. </w:t>
      </w:r>
      <w:r w:rsidR="00EC6F84" w:rsidRPr="009A02AF">
        <w:t xml:space="preserve">Chủ động cung cấp thông tin, trang bị kiến thức, phương pháp, kỹ năng để thanh niên tự phòng ngừa, tự sàng lọc, tự đấu tranh với các luận điệu xuyên tạc </w:t>
      </w:r>
      <w:r w:rsidR="00C621EF" w:rsidRPr="009A02AF">
        <w:t>của các thế lực thù địch, chố</w:t>
      </w:r>
      <w:r w:rsidR="00AD3050" w:rsidRPr="009A02AF">
        <w:t>ng phá; t</w:t>
      </w:r>
      <w:r w:rsidR="00C621EF" w:rsidRPr="009A02AF">
        <w:t>hường xuyên nắm tình hình tư tưởng, dư luận xã hội và định hướng dư luậ</w:t>
      </w:r>
      <w:r w:rsidR="00AD3050" w:rsidRPr="009A02AF">
        <w:t xml:space="preserve">n trong thanh niên; </w:t>
      </w:r>
      <w:r w:rsidR="00932D97" w:rsidRPr="009A02AF">
        <w:t xml:space="preserve">lồng ghép sinh hoạt Đoàn hàng tháng </w:t>
      </w:r>
      <w:r w:rsidR="00C621EF" w:rsidRPr="009A02AF">
        <w:t>tổ chức nói chuyện thời sự về tình hình trong nước và quốc tế, giải đáp các vấn đề</w:t>
      </w:r>
      <w:r w:rsidR="00932D97" w:rsidRPr="009A02AF">
        <w:t xml:space="preserve"> thanh niên quan tâm; đ</w:t>
      </w:r>
      <w:r w:rsidR="00C621EF" w:rsidRPr="009A02AF">
        <w:t>ịnh kỳ 01 năm/</w:t>
      </w:r>
      <w:r w:rsidR="000B49AB" w:rsidRPr="009A02AF">
        <w:t>0</w:t>
      </w:r>
      <w:r w:rsidR="00C621EF" w:rsidRPr="009A02AF">
        <w:t>2 lần tổ chức hội nghị báo cáo viên cấp tỉnh</w:t>
      </w:r>
      <w:r w:rsidR="00D3770D" w:rsidRPr="009A02AF">
        <w:t>; định kỳ 05 năm/02 lần tổ chức Hội thi Báo cáo viên giỏi toàn tỉnh</w:t>
      </w:r>
      <w:r w:rsidR="00144D8B" w:rsidRPr="009A02AF">
        <w:t>.</w:t>
      </w:r>
    </w:p>
    <w:p w:rsidR="004C73DE" w:rsidRDefault="009D25A9" w:rsidP="00294233">
      <w:pPr>
        <w:spacing w:before="60" w:after="0" w:line="240" w:lineRule="auto"/>
        <w:ind w:firstLine="567"/>
        <w:jc w:val="both"/>
      </w:pPr>
      <w:r>
        <w:t>-</w:t>
      </w:r>
      <w:r w:rsidR="00487ED1">
        <w:t xml:space="preserve"> Tổ chức cho đoàn viên, thanh niên tham gia </w:t>
      </w:r>
      <w:r w:rsidR="00553A27">
        <w:t>các diễn đàn, toạ</w:t>
      </w:r>
      <w:r w:rsidR="00823589">
        <w:t xml:space="preserve"> đàm, ngày hội thanh niên, liên hoan tuyên truyền ca khúc cách mạng, xem phim lịch sử, triển lãm,… nhân các dịp kỷ niệm các ngày lễ lớn của Đảng, Đoàn và </w:t>
      </w:r>
      <w:r w:rsidR="000B49AB">
        <w:t xml:space="preserve">quê hương, </w:t>
      </w:r>
      <w:r w:rsidR="00823589">
        <w:t>đất nướ</w:t>
      </w:r>
      <w:r w:rsidR="00C72150">
        <w:t xml:space="preserve">c; </w:t>
      </w:r>
      <w:r w:rsidR="00E31A0A">
        <w:t>quan tâm</w:t>
      </w:r>
      <w:r w:rsidR="00133D6D">
        <w:t xml:space="preserve"> tổ chức các chương trình về nguồn, đến với địa danh lịch sử, các hoạt động hướng về biên giới, biển đảo, các hoạt động đền ơn đáp nghĩa, chăm sóc, </w:t>
      </w:r>
      <w:r w:rsidR="004253FD">
        <w:t xml:space="preserve">bảo tồn, </w:t>
      </w:r>
      <w:r w:rsidR="00133D6D">
        <w:t>tôn tạo và phát huy giá trị các khu di tích lịch sử, di tích văn hoá</w:t>
      </w:r>
      <w:r w:rsidR="00E31A0A">
        <w:t>,</w:t>
      </w:r>
      <w:r w:rsidR="00C72150">
        <w:t xml:space="preserve"> đặc biệt </w:t>
      </w:r>
      <w:r w:rsidR="00E31A0A">
        <w:t>chú trọng</w:t>
      </w:r>
      <w:r w:rsidR="00C72150">
        <w:t xml:space="preserve"> Khu Di tích lịch sử TNXP Ngã ba Đồng Lộc và Khu Tưởng niệm Lý Tự Trọng</w:t>
      </w:r>
      <w:r w:rsidR="00724C44">
        <w:t>; duy trì tổ chức thắp nến tri ân các anh hùng, liệt sỹ vào dị</w:t>
      </w:r>
      <w:r w:rsidR="00FA35DA">
        <w:t>p 27/7 hàng năm; t</w:t>
      </w:r>
      <w:r w:rsidR="00EA37BE">
        <w:t>ổ chức</w:t>
      </w:r>
      <w:r w:rsidR="00E31A0A">
        <w:t xml:space="preserve"> các hình thức</w:t>
      </w:r>
      <w:r w:rsidR="00EA37BE">
        <w:t xml:space="preserve"> thi tìm hiểu</w:t>
      </w:r>
      <w:r w:rsidR="00E31A0A">
        <w:t xml:space="preserve"> về</w:t>
      </w:r>
      <w:r w:rsidR="00EA37BE">
        <w:t xml:space="preserve"> lịch sử</w:t>
      </w:r>
      <w:r w:rsidR="00E31A0A">
        <w:t>,</w:t>
      </w:r>
      <w:r w:rsidR="00EA37BE">
        <w:t xml:space="preserve"> văn hoá </w:t>
      </w:r>
      <w:r w:rsidR="004253FD">
        <w:t>của quê hương Hà Tĩnh và của đất nước</w:t>
      </w:r>
      <w:r w:rsidR="004C73DE">
        <w:t>…</w:t>
      </w:r>
      <w:r w:rsidR="004253FD">
        <w:t xml:space="preserve"> </w:t>
      </w:r>
    </w:p>
    <w:p w:rsidR="00F52534" w:rsidRDefault="00F97018" w:rsidP="00294233">
      <w:pPr>
        <w:spacing w:before="60" w:after="0" w:line="240" w:lineRule="auto"/>
        <w:ind w:firstLine="567"/>
        <w:jc w:val="both"/>
      </w:pPr>
      <w:r>
        <w:t>-</w:t>
      </w:r>
      <w:r w:rsidR="00F52534">
        <w:t xml:space="preserve"> </w:t>
      </w:r>
      <w:r w:rsidR="006F570D">
        <w:t>Xây dựng và triển khai các giá trị tiêu chí, chuẩn mực trong hành vi, lối sống, ứng xử</w:t>
      </w:r>
      <w:r w:rsidR="001A3BE8">
        <w:t xml:space="preserve"> của thanh niên trên nền các giá trị cốt lõi của tư tưởng, đạo đức, phong cách Hồ</w:t>
      </w:r>
      <w:r w:rsidR="00FA35DA">
        <w:t xml:space="preserve"> Chí Minh; t</w:t>
      </w:r>
      <w:r w:rsidR="001A3BE8">
        <w:t>ập trung giáo dục lòng nhân ái, tính trung thực, trách nhiệm</w:t>
      </w:r>
      <w:r>
        <w:t>, ý thức tuân thủ pháp luật</w:t>
      </w:r>
      <w:r w:rsidR="001A3BE8">
        <w:t xml:space="preserve">; tinh thần hiếu học, yêu lao động, tác phong </w:t>
      </w:r>
      <w:r w:rsidR="001A3BE8">
        <w:lastRenderedPageBreak/>
        <w:t xml:space="preserve">công nghiệp trong lao động; ý thức giữ gìn và phát huy truyền thống, bản sắc văn hoá dân tộc, tiếp thu có chọn lọc </w:t>
      </w:r>
      <w:r w:rsidR="0020693D">
        <w:t>tinh hoa văn hoá nhân loại. Đề cao trách nhiệm nêu gương</w:t>
      </w:r>
      <w:r w:rsidR="00921630">
        <w:t>, tự giác học trước, làm theo trước của cán bộ Đoàn chủ chốt</w:t>
      </w:r>
      <w:r w:rsidR="00860A94">
        <w:t>, nhất là người đứng đầu</w:t>
      </w:r>
      <w:r w:rsidR="00712523">
        <w:t>, thủ lĩnh thanh niên ở các cấp.</w:t>
      </w:r>
    </w:p>
    <w:p w:rsidR="00921630" w:rsidRDefault="00712523" w:rsidP="00294233">
      <w:pPr>
        <w:spacing w:before="60" w:after="0" w:line="240" w:lineRule="auto"/>
        <w:ind w:firstLine="567"/>
        <w:jc w:val="both"/>
      </w:pPr>
      <w:r>
        <w:t>-</w:t>
      </w:r>
      <w:r w:rsidR="00921630">
        <w:t xml:space="preserve"> </w:t>
      </w:r>
      <w:r w:rsidR="003C4116">
        <w:t>Tập trung xây dựng</w:t>
      </w:r>
      <w:r w:rsidR="00134AF3">
        <w:t>, nhân rộng các</w:t>
      </w:r>
      <w:r w:rsidR="003C4116">
        <w:t xml:space="preserve"> điển hình tập thể, cá nhân trên các lĩnh vực gắn với những tiêu chí cụ thể</w:t>
      </w:r>
      <w:r w:rsidR="00442DEC">
        <w:t>; t</w:t>
      </w:r>
      <w:r w:rsidR="00D35249">
        <w:t xml:space="preserve">ổ chức hiệu quả các Ngày hội Thanh niên sống đẹp, </w:t>
      </w:r>
      <w:r w:rsidR="00730B62">
        <w:t>Ngày hội đọc sách</w:t>
      </w:r>
      <w:r w:rsidR="00442DEC">
        <w:t>; t</w:t>
      </w:r>
      <w:r w:rsidR="00730B62">
        <w:t>ổ chức tuyên dương gia đình trẻ no ấm, tiến bộ, hạ</w:t>
      </w:r>
      <w:r w:rsidR="00442DEC">
        <w:t>nh phúc, văn minh; t</w:t>
      </w:r>
      <w:r w:rsidR="00730B62">
        <w:t xml:space="preserve">ổ chức diễn đàn </w:t>
      </w:r>
      <w:r w:rsidR="00730B62" w:rsidRPr="00134AF3">
        <w:rPr>
          <w:i/>
        </w:rPr>
        <w:t>“Xây dựng tình bạn đẹp - Nói không với bạo lực học đường”</w:t>
      </w:r>
      <w:r w:rsidR="00730B62">
        <w:t>.</w:t>
      </w:r>
    </w:p>
    <w:p w:rsidR="00C81594" w:rsidRDefault="0091116D" w:rsidP="00294233">
      <w:pPr>
        <w:spacing w:before="60" w:after="0" w:line="240" w:lineRule="auto"/>
        <w:ind w:firstLine="567"/>
        <w:jc w:val="both"/>
      </w:pPr>
      <w:r>
        <w:t>-</w:t>
      </w:r>
      <w:r w:rsidR="00730B62">
        <w:t xml:space="preserve"> </w:t>
      </w:r>
      <w:r>
        <w:t>Tăng cường công tác</w:t>
      </w:r>
      <w:r w:rsidR="005B5E54">
        <w:t xml:space="preserve"> phổ biến</w:t>
      </w:r>
      <w:r>
        <w:t>, giáo dục</w:t>
      </w:r>
      <w:r w:rsidR="005B5E54">
        <w:t xml:space="preserve"> pháp luật phù hợp với từng nhóm đối tượng, địa bàn, lĩnh vực</w:t>
      </w:r>
      <w:r>
        <w:t>; p</w:t>
      </w:r>
      <w:r w:rsidR="00ED7632">
        <w:t>hối hợp xây dựng các chương trình phát thanh, truyền hình, trò chơi trực tuyến về kiến thức pháp luậ</w:t>
      </w:r>
      <w:r w:rsidR="00C81594">
        <w:t>t</w:t>
      </w:r>
      <w:r>
        <w:t>; đ</w:t>
      </w:r>
      <w:r w:rsidR="00C81594">
        <w:t xml:space="preserve">ịnh kỳ hàng năm tổ chức </w:t>
      </w:r>
      <w:r w:rsidR="00F12166">
        <w:t>Ngày pháp luật Việt Nam</w:t>
      </w:r>
      <w:r>
        <w:t>; t</w:t>
      </w:r>
      <w:r w:rsidR="00F12166">
        <w:t>ổ chức các hoạt động tư vấn pháp luật, hỗ trợ đoàn viên, thanh niên tiếp cận, sử dụng các hình thức trợ giúp pháp lý, dịch vụ pháp lý</w:t>
      </w:r>
      <w:r w:rsidR="00793177">
        <w:t>…</w:t>
      </w:r>
    </w:p>
    <w:p w:rsidR="00F12166" w:rsidRDefault="0091116D" w:rsidP="00294233">
      <w:pPr>
        <w:spacing w:before="60" w:after="0" w:line="240" w:lineRule="auto"/>
        <w:ind w:firstLine="567"/>
        <w:jc w:val="both"/>
      </w:pPr>
      <w:r w:rsidRPr="00793177">
        <w:t>-</w:t>
      </w:r>
      <w:r w:rsidR="00F12166" w:rsidRPr="00793177">
        <w:t xml:space="preserve"> Tổ chức các phong trào hành động cách mạng, các chương trình, hoạ</w:t>
      </w:r>
      <w:r w:rsidRPr="00793177">
        <w:t>t</w:t>
      </w:r>
      <w:r w:rsidR="00F12166" w:rsidRPr="00793177">
        <w:t xml:space="preserve"> động thực tiễn cho thanh niên</w:t>
      </w:r>
      <w:r w:rsidR="00793177" w:rsidRPr="00793177">
        <w:t xml:space="preserve"> tham gia; đ</w:t>
      </w:r>
      <w:r w:rsidR="00F12166" w:rsidRPr="00793177">
        <w:t>ăng ký đảm nhận</w:t>
      </w:r>
      <w:r w:rsidR="0059337F">
        <w:t xml:space="preserve">, xây dựng </w:t>
      </w:r>
      <w:r w:rsidR="00735629" w:rsidRPr="00793177">
        <w:t xml:space="preserve">các công </w:t>
      </w:r>
      <w:r w:rsidR="00735629">
        <w:t>trình, phần việ</w:t>
      </w:r>
      <w:r w:rsidR="0059337F">
        <w:t>c thanh niên đáp ứng yêu cầu</w:t>
      </w:r>
      <w:r w:rsidR="00735629">
        <w:t xml:space="preserve"> nhiệm vụ chính trị, nhiệm vụ đột xuất, việc mới, việc khó tại địa phương, đơn vị</w:t>
      </w:r>
      <w:r w:rsidR="00013396">
        <w:t>;</w:t>
      </w:r>
      <w:r w:rsidR="00735629">
        <w:t xml:space="preserve"> qua đó tạo môi trường giáo dục, rèn luyện, phát huy tính tiên phong, xung kích, tình nguyện, sáng tạo của thanh niên, góp phần hình thành, bồi dưỡng các giá trị hình mẫu thanh niên.</w:t>
      </w:r>
    </w:p>
    <w:p w:rsidR="00735629" w:rsidRDefault="0059337F" w:rsidP="00294233">
      <w:pPr>
        <w:spacing w:before="60" w:after="0" w:line="240" w:lineRule="auto"/>
        <w:ind w:firstLine="567"/>
        <w:jc w:val="both"/>
      </w:pPr>
      <w:r>
        <w:t>-</w:t>
      </w:r>
      <w:r w:rsidR="00735629">
        <w:t xml:space="preserve"> Triển khai hiệu quả phong trào </w:t>
      </w:r>
      <w:r w:rsidR="00735629" w:rsidRPr="000B1555">
        <w:rPr>
          <w:i/>
        </w:rPr>
        <w:t>“Tuổi trẻ sáng tạo”</w:t>
      </w:r>
      <w:r w:rsidR="0051354A">
        <w:t xml:space="preserve"> trong thanh niên nhằm</w:t>
      </w:r>
      <w:r w:rsidR="00735629">
        <w:t xml:space="preserve"> tạo môi trường giáo dục, rèn luyện, sáng tạo</w:t>
      </w:r>
      <w:r w:rsidR="000B1555">
        <w:t xml:space="preserve"> không ngừng</w:t>
      </w:r>
      <w:r w:rsidR="00735629">
        <w:t xml:space="preserve"> trong học tập, nghiên cứu khoa học</w:t>
      </w:r>
      <w:r w:rsidR="0051354A">
        <w:t>;</w:t>
      </w:r>
      <w:r w:rsidR="00735629">
        <w:t xml:space="preserve"> trong lao động, sản xuất, kinh doanh; trong công tác, phục vụ nhân dân; trong sinh hoạ</w:t>
      </w:r>
      <w:r w:rsidR="00C90375">
        <w:t>t hàng ngày; n</w:t>
      </w:r>
      <w:r w:rsidR="00735629">
        <w:t>âng cao nhận thức, phát huy thanh niên tiên phong trong nghiên cứu, ứng dụng thành quả, tận dụng có hiệu quả những yếu tố tích cực từ cuộc cách mạng công nghiệp lần thứ 4.</w:t>
      </w:r>
    </w:p>
    <w:p w:rsidR="009227AE" w:rsidRDefault="00412E3C" w:rsidP="00294233">
      <w:pPr>
        <w:spacing w:before="60" w:after="0" w:line="240" w:lineRule="auto"/>
        <w:ind w:firstLine="567"/>
        <w:jc w:val="both"/>
      </w:pPr>
      <w:r>
        <w:t>-</w:t>
      </w:r>
      <w:r w:rsidR="00735629">
        <w:t xml:space="preserve"> </w:t>
      </w:r>
      <w:r w:rsidR="0091269C">
        <w:t xml:space="preserve">Triển khai Cuộc vận động </w:t>
      </w:r>
      <w:r w:rsidR="0091269C" w:rsidRPr="00FA1DC5">
        <w:rPr>
          <w:i/>
        </w:rPr>
        <w:t>“Học tập suốt đời”</w:t>
      </w:r>
      <w:r w:rsidR="00FA1DC5">
        <w:t xml:space="preserve"> trong các tầng lớp đoàn viên, thanh thiếu nhi;</w:t>
      </w:r>
      <w:r w:rsidR="00435447">
        <w:t xml:space="preserve"> tích cực tổ chức và phát động tham gia </w:t>
      </w:r>
      <w:r w:rsidR="0091269C">
        <w:t>các giải thưởng, cuộc thi sáng tạo</w:t>
      </w:r>
      <w:r w:rsidR="009227AE">
        <w:t>, học thuật, ngoại ngữ tại đị</w:t>
      </w:r>
      <w:r w:rsidR="00DF0680">
        <w:t>a phương, đơn vị</w:t>
      </w:r>
      <w:r w:rsidR="00435447">
        <w:t>; tăng cường v</w:t>
      </w:r>
      <w:r w:rsidR="00DF0680">
        <w:t>ận động nguồn lực hỗ trợ thanh thiếu nhi có hoàn cảnh khó khăn vươn lên học tậ</w:t>
      </w:r>
      <w:r w:rsidR="00435447">
        <w:t>p;</w:t>
      </w:r>
      <w:r w:rsidR="00DF0680">
        <w:t xml:space="preserve"> </w:t>
      </w:r>
      <w:r w:rsidR="00435447">
        <w:t xml:space="preserve">thường xuyên </w:t>
      </w:r>
      <w:r w:rsidR="00566C80">
        <w:t xml:space="preserve">nêu gương, </w:t>
      </w:r>
      <w:r w:rsidR="00435447">
        <w:t>t</w:t>
      </w:r>
      <w:r w:rsidR="00DF0680">
        <w:t>ôn vinh, phát huy các tấm gương học sinh, sinh viên, giáo viên, giảng viên trong học tập, rèn luyện</w:t>
      </w:r>
      <w:r w:rsidR="00B01114">
        <w:t>, nghiên cứu khoa học</w:t>
      </w:r>
      <w:r w:rsidR="00566C80">
        <w:t>; phát huy hiệu quả</w:t>
      </w:r>
      <w:r w:rsidR="00B01114">
        <w:t xml:space="preserve"> các câu lạc bộ</w:t>
      </w:r>
      <w:r w:rsidR="00EC11B8">
        <w:t xml:space="preserve"> học thuật, </w:t>
      </w:r>
      <w:r w:rsidR="00C90375">
        <w:t xml:space="preserve">hỗ trợ học tập, </w:t>
      </w:r>
      <w:r w:rsidR="00EC11B8">
        <w:t>nghiên cứu khoa họ</w:t>
      </w:r>
      <w:r w:rsidR="00566C80">
        <w:t>c</w:t>
      </w:r>
      <w:r w:rsidR="00C90375">
        <w:t>,…</w:t>
      </w:r>
      <w:r w:rsidR="00566C80">
        <w:t xml:space="preserve">; </w:t>
      </w:r>
      <w:r w:rsidR="009149A1" w:rsidRPr="009A02AF">
        <w:t>phối hợp</w:t>
      </w:r>
      <w:r w:rsidR="009149A1">
        <w:t xml:space="preserve"> </w:t>
      </w:r>
      <w:r w:rsidR="00566C80">
        <w:t>t</w:t>
      </w:r>
      <w:r w:rsidR="00EC11B8">
        <w:t>ổ chức các hoạt động tạo môi trường hỗ trợ giáo viên, giảng viên trẻ nâng cao kiến thức, nghiệp vụ</w:t>
      </w:r>
      <w:r w:rsidR="000402EB">
        <w:t xml:space="preserve">; </w:t>
      </w:r>
      <w:r w:rsidR="000A2A7F">
        <w:t xml:space="preserve">quan tâm tổ chức các hoạt động, </w:t>
      </w:r>
      <w:r w:rsidR="000402EB">
        <w:t xml:space="preserve">hỗ trợ giáo viên trẻ ở </w:t>
      </w:r>
      <w:r w:rsidR="00062B2E">
        <w:t>vùng</w:t>
      </w:r>
      <w:r w:rsidR="000402EB">
        <w:t xml:space="preserve"> biên giới, </w:t>
      </w:r>
      <w:r w:rsidR="00062B2E">
        <w:t>vùng núi, ven biển và vùng khó khăn của tỉnh</w:t>
      </w:r>
      <w:r w:rsidR="000402EB">
        <w:t>.</w:t>
      </w:r>
    </w:p>
    <w:p w:rsidR="000402EB" w:rsidRPr="00072A68" w:rsidRDefault="00062B2E" w:rsidP="00294233">
      <w:pPr>
        <w:spacing w:before="60" w:after="0" w:line="240" w:lineRule="auto"/>
        <w:ind w:firstLine="567"/>
        <w:jc w:val="both"/>
      </w:pPr>
      <w:r>
        <w:t>-</w:t>
      </w:r>
      <w:r w:rsidR="000402EB">
        <w:t xml:space="preserve"> Tổ chứ</w:t>
      </w:r>
      <w:r w:rsidR="00E30025">
        <w:t xml:space="preserve">c, </w:t>
      </w:r>
      <w:r w:rsidR="00151707">
        <w:t>p</w:t>
      </w:r>
      <w:r w:rsidR="00DF59D3">
        <w:t>hát động cuộc vận động</w:t>
      </w:r>
      <w:r w:rsidR="00151707">
        <w:t>, phong trào</w:t>
      </w:r>
      <w:r w:rsidR="00DF59D3">
        <w:t xml:space="preserve"> rèn luyện thân thể, tập thể dục</w:t>
      </w:r>
      <w:r w:rsidR="00E30025">
        <w:t>, thể thao</w:t>
      </w:r>
      <w:r w:rsidR="00DF59D3">
        <w:t xml:space="preserve"> trong thanh niên</w:t>
      </w:r>
      <w:r w:rsidR="00E30025">
        <w:t>; h</w:t>
      </w:r>
      <w:r w:rsidR="00DF59D3">
        <w:t>uy động các nguồn lực xã hội chăm lo phát triển thể chất, tầm vóc thanh niên</w:t>
      </w:r>
      <w:r w:rsidR="00E30025">
        <w:t>; t</w:t>
      </w:r>
      <w:r w:rsidR="00DF59D3">
        <w:rPr>
          <w:lang w:val="vi-VN"/>
        </w:rPr>
        <w:t>ổ chức đa dạng các loại hình hoạt động văn hoá, nghệ thuật trong thanh niên</w:t>
      </w:r>
      <w:r w:rsidR="00E30025">
        <w:t xml:space="preserve">; </w:t>
      </w:r>
      <w:r w:rsidR="00DF59D3">
        <w:rPr>
          <w:lang w:val="vi-VN"/>
        </w:rPr>
        <w:t xml:space="preserve">phối hợp sản xuất </w:t>
      </w:r>
      <w:r w:rsidR="00072A68">
        <w:t>các</w:t>
      </w:r>
      <w:r w:rsidR="00DF59D3">
        <w:rPr>
          <w:lang w:val="vi-VN"/>
        </w:rPr>
        <w:t xml:space="preserve"> ấn phẩm văn hoá</w:t>
      </w:r>
      <w:r w:rsidR="002808CB">
        <w:rPr>
          <w:lang w:val="vi-VN"/>
        </w:rPr>
        <w:t xml:space="preserve"> đáp ứng đời sống tinh thần củ</w:t>
      </w:r>
      <w:r w:rsidR="00072A68">
        <w:rPr>
          <w:lang w:val="vi-VN"/>
        </w:rPr>
        <w:t>a thanh niên</w:t>
      </w:r>
      <w:r w:rsidR="00072A68">
        <w:t xml:space="preserve"> trong thời kỳ mới.</w:t>
      </w:r>
    </w:p>
    <w:p w:rsidR="002808CB" w:rsidRDefault="00072A68" w:rsidP="00294233">
      <w:pPr>
        <w:spacing w:before="60" w:after="0" w:line="240" w:lineRule="auto"/>
        <w:ind w:firstLine="567"/>
        <w:jc w:val="both"/>
        <w:rPr>
          <w:lang w:val="vi-VN"/>
        </w:rPr>
      </w:pPr>
      <w:r>
        <w:lastRenderedPageBreak/>
        <w:t>-</w:t>
      </w:r>
      <w:r w:rsidR="002808CB">
        <w:rPr>
          <w:lang w:val="vi-VN"/>
        </w:rPr>
        <w:t xml:space="preserve"> </w:t>
      </w:r>
      <w:r w:rsidR="000053AD">
        <w:t>Đ</w:t>
      </w:r>
      <w:r w:rsidR="000053AD">
        <w:rPr>
          <w:lang w:val="vi-VN"/>
        </w:rPr>
        <w:t xml:space="preserve">ẩy mạnh </w:t>
      </w:r>
      <w:r w:rsidR="00252551">
        <w:t xml:space="preserve">tổ chức các hoạt động </w:t>
      </w:r>
      <w:r w:rsidR="000053AD">
        <w:rPr>
          <w:lang w:val="vi-VN"/>
        </w:rPr>
        <w:t>nâng cao nhận thức, hỗ trợ trang bị kiến thức, kỹ năng để đoàn viên, thanh niên chủ động, tích cực hội nhập quốc tế</w:t>
      </w:r>
      <w:r w:rsidR="000053AD">
        <w:t xml:space="preserve">; </w:t>
      </w:r>
      <w:r w:rsidR="00644A1C">
        <w:t>x</w:t>
      </w:r>
      <w:r w:rsidR="002808CB">
        <w:rPr>
          <w:lang w:val="vi-VN"/>
        </w:rPr>
        <w:t xml:space="preserve">ây dựng </w:t>
      </w:r>
      <w:r w:rsidR="00252551">
        <w:t xml:space="preserve">và phổ biến các </w:t>
      </w:r>
      <w:r w:rsidR="002808CB">
        <w:rPr>
          <w:lang w:val="vi-VN"/>
        </w:rPr>
        <w:t>chương trình, tài liệu giáo dục kỹ năng</w:t>
      </w:r>
      <w:r w:rsidR="00644A1C">
        <w:t>, chú trọng làm tốt trong khối trường họ</w:t>
      </w:r>
      <w:r w:rsidR="00252551">
        <w:t>c.</w:t>
      </w:r>
    </w:p>
    <w:p w:rsidR="002808CB" w:rsidRDefault="00C81298" w:rsidP="00294233">
      <w:pPr>
        <w:spacing w:before="60" w:after="0" w:line="240" w:lineRule="auto"/>
        <w:ind w:firstLine="567"/>
        <w:jc w:val="both"/>
        <w:rPr>
          <w:lang w:val="vi-VN"/>
        </w:rPr>
      </w:pPr>
      <w:r>
        <w:t>-</w:t>
      </w:r>
      <w:r w:rsidR="002808CB">
        <w:rPr>
          <w:lang w:val="vi-VN"/>
        </w:rPr>
        <w:t xml:space="preserve"> Tổ chức các hoạt động giáo dụ</w:t>
      </w:r>
      <w:r>
        <w:rPr>
          <w:lang w:val="vi-VN"/>
        </w:rPr>
        <w:t xml:space="preserve">c </w:t>
      </w:r>
      <w:r w:rsidR="002808CB" w:rsidRPr="009A02AF">
        <w:rPr>
          <w:lang w:val="vi-VN"/>
        </w:rPr>
        <w:t>truyền th</w:t>
      </w:r>
      <w:r w:rsidR="00472D85" w:rsidRPr="009A02AF">
        <w:rPr>
          <w:lang w:val="vi-VN"/>
        </w:rPr>
        <w:t>ố</w:t>
      </w:r>
      <w:r w:rsidR="002808CB" w:rsidRPr="009A02AF">
        <w:rPr>
          <w:lang w:val="vi-VN"/>
        </w:rPr>
        <w:t>ng</w:t>
      </w:r>
      <w:r w:rsidR="002808CB">
        <w:rPr>
          <w:lang w:val="vi-VN"/>
        </w:rPr>
        <w:t xml:space="preserve"> bồi đắp và khơi dậy hoài bão, lan toả các giá trị cao dẹp về ý chí, nghị lực vươn lên, về khát khao cống hiến, về phẩm chất Việt, trí tuệ Việt trong thanh thiế</w:t>
      </w:r>
      <w:r>
        <w:rPr>
          <w:lang w:val="vi-VN"/>
        </w:rPr>
        <w:t>u nhi</w:t>
      </w:r>
      <w:r>
        <w:t>; t</w:t>
      </w:r>
      <w:r w:rsidR="002808CB">
        <w:rPr>
          <w:lang w:val="vi-VN"/>
        </w:rPr>
        <w:t xml:space="preserve">iếp tục triển khai </w:t>
      </w:r>
      <w:r>
        <w:t xml:space="preserve">và nâng cao hiệu quả </w:t>
      </w:r>
      <w:r w:rsidR="002808CB">
        <w:rPr>
          <w:lang w:val="vi-VN"/>
        </w:rPr>
        <w:t xml:space="preserve">chương trình </w:t>
      </w:r>
      <w:r w:rsidR="002808CB" w:rsidRPr="00C81298">
        <w:rPr>
          <w:i/>
          <w:lang w:val="vi-VN"/>
        </w:rPr>
        <w:t>“Thắp sáng ước mơ tuổi trẻ Việt Nam”</w:t>
      </w:r>
      <w:r w:rsidR="002808CB">
        <w:rPr>
          <w:lang w:val="vi-VN"/>
        </w:rPr>
        <w:t>.</w:t>
      </w:r>
    </w:p>
    <w:p w:rsidR="002808CB" w:rsidRPr="002808CB" w:rsidRDefault="002808CB" w:rsidP="00294233">
      <w:pPr>
        <w:spacing w:before="60" w:after="0" w:line="240" w:lineRule="auto"/>
        <w:ind w:firstLine="567"/>
        <w:jc w:val="both"/>
        <w:rPr>
          <w:b/>
          <w:lang w:val="vi-VN"/>
        </w:rPr>
      </w:pPr>
      <w:r w:rsidRPr="002808CB">
        <w:rPr>
          <w:b/>
          <w:lang w:val="vi-VN"/>
        </w:rPr>
        <w:t>3. Phát hiện, tuyên dương, nhân rộng điển hình tiên tiến</w:t>
      </w:r>
    </w:p>
    <w:p w:rsidR="00B85075" w:rsidRDefault="002808CB" w:rsidP="00294233">
      <w:pPr>
        <w:spacing w:before="60" w:after="0" w:line="240" w:lineRule="auto"/>
        <w:ind w:firstLine="567"/>
        <w:jc w:val="both"/>
        <w:rPr>
          <w:lang w:val="vi-VN"/>
        </w:rPr>
      </w:pPr>
      <w:r>
        <w:rPr>
          <w:lang w:val="vi-VN"/>
        </w:rPr>
        <w:t>- Cụ thể hoá các giá trị hình mẫu thanh niên Việt Nam thời kỳ mới</w:t>
      </w:r>
      <w:r w:rsidR="00B85075">
        <w:rPr>
          <w:lang w:val="vi-VN"/>
        </w:rPr>
        <w:t xml:space="preserve"> trong các tiêu chí, các giải thưởng của Đoàn, Hội, Đội, trong đánh giá chất lượng cán bộ, đoàn viên, hội viên, chất lượng tổ chức cơ sở Đoàn</w:t>
      </w:r>
      <w:r w:rsidR="00774547">
        <w:t>; x</w:t>
      </w:r>
      <w:r w:rsidR="00B85075">
        <w:rPr>
          <w:lang w:val="vi-VN"/>
        </w:rPr>
        <w:t>ây dựng, phát hiện, bồi dưỡng, tôn vinh và nhân rộng các tập thể, cá nhân điển hình tiên tiến có sức lan toả, thu hút, hướng thanh niên đến các giá trị tích cực, cao đẹp.</w:t>
      </w:r>
    </w:p>
    <w:p w:rsidR="00B85075" w:rsidRDefault="00B85075" w:rsidP="00294233">
      <w:pPr>
        <w:spacing w:before="60" w:after="0" w:line="240" w:lineRule="auto"/>
        <w:ind w:firstLine="567"/>
        <w:jc w:val="both"/>
        <w:rPr>
          <w:lang w:val="vi-VN"/>
        </w:rPr>
      </w:pPr>
      <w:r>
        <w:rPr>
          <w:lang w:val="vi-VN"/>
        </w:rPr>
        <w:t>- Định kỳ tổ chức liên hoan thanh niên tiên tiến làm theo lời Bác các cấp</w:t>
      </w:r>
      <w:r w:rsidR="00774547">
        <w:t>;</w:t>
      </w:r>
      <w:r>
        <w:rPr>
          <w:lang w:val="vi-VN"/>
        </w:rPr>
        <w:t xml:space="preserve"> tổ chức tuyên dương và giao lưu với các điển hình thanh niên tiêu biểu ở các lĩnh vực, đối tượng</w:t>
      </w:r>
      <w:r w:rsidR="00774547">
        <w:t>; Tỉnh đoàn</w:t>
      </w:r>
      <w:r>
        <w:rPr>
          <w:lang w:val="vi-VN"/>
        </w:rPr>
        <w:t xml:space="preserve"> tổ chức Đại hội Thanh niên tiên tiến làm theo lời Bác toàn </w:t>
      </w:r>
      <w:r w:rsidR="00774547">
        <w:t>tỉnh</w:t>
      </w:r>
      <w:r>
        <w:rPr>
          <w:lang w:val="vi-VN"/>
        </w:rPr>
        <w:t xml:space="preserve"> (năm 2020).</w:t>
      </w:r>
    </w:p>
    <w:p w:rsidR="00B85075" w:rsidRDefault="00B85075" w:rsidP="00294233">
      <w:pPr>
        <w:spacing w:before="60" w:after="0" w:line="240" w:lineRule="auto"/>
        <w:ind w:firstLine="567"/>
        <w:jc w:val="both"/>
        <w:rPr>
          <w:lang w:val="vi-VN"/>
        </w:rPr>
      </w:pPr>
      <w:r>
        <w:rPr>
          <w:lang w:val="vi-VN"/>
        </w:rPr>
        <w:t>- Định kỳ hàng năm tổ chức gặp mặt, biểu dương các tấm gương người tốt, việc tốt, hành động đẹp trong thanh niên</w:t>
      </w:r>
      <w:r w:rsidR="00B96537">
        <w:t>; thường xuyên quan tâm bồi dưỡng, tôn vinh, giới thiệu</w:t>
      </w:r>
      <w:r>
        <w:rPr>
          <w:lang w:val="vi-VN"/>
        </w:rPr>
        <w:t xml:space="preserve"> </w:t>
      </w:r>
      <w:r w:rsidR="00631AE0">
        <w:t xml:space="preserve">nhân tố tiêu biểu tham gia xét các Giải thưởng </w:t>
      </w:r>
      <w:r w:rsidR="005534F1" w:rsidRPr="005534F1">
        <w:rPr>
          <w:i/>
        </w:rPr>
        <w:t>(</w:t>
      </w:r>
      <w:r w:rsidRPr="005534F1">
        <w:rPr>
          <w:i/>
          <w:lang w:val="vi-VN"/>
        </w:rPr>
        <w:t>Gương mặt trẻ Việt Nam tiêu biểu; Lý Tự Trọng; Kim Đồng; Lương Định Của; Người thợ trẻ giỏi; Cán bộ</w:t>
      </w:r>
      <w:r w:rsidR="00D73390" w:rsidRPr="005534F1">
        <w:rPr>
          <w:i/>
          <w:lang w:val="vi-VN"/>
        </w:rPr>
        <w:t>, công chức, viên chức trẻ giỏi</w:t>
      </w:r>
      <w:r w:rsidR="005534F1" w:rsidRPr="005534F1">
        <w:rPr>
          <w:i/>
        </w:rPr>
        <w:t>)</w:t>
      </w:r>
      <w:r w:rsidR="00631AE0">
        <w:t>;</w:t>
      </w:r>
      <w:r w:rsidR="00441F50">
        <w:rPr>
          <w:lang w:val="vi-VN"/>
        </w:rPr>
        <w:t xml:space="preserve"> Huy hiệu </w:t>
      </w:r>
      <w:r w:rsidR="00441F50" w:rsidRPr="005534F1">
        <w:rPr>
          <w:i/>
          <w:lang w:val="vi-VN"/>
        </w:rPr>
        <w:t>(Tuổi trẻ dũng cảm, Tuổi trẻ sáng tạo, Thanh niên tiên tiến làm theo lời Bác</w:t>
      </w:r>
      <w:r w:rsidR="00461DC0" w:rsidRPr="005534F1">
        <w:rPr>
          <w:i/>
          <w:lang w:val="vi-VN"/>
        </w:rPr>
        <w:t>, Thanh niên tình nguyện, Phụ trách Đội giỏi,...)</w:t>
      </w:r>
      <w:r w:rsidR="00461DC0">
        <w:rPr>
          <w:lang w:val="vi-VN"/>
        </w:rPr>
        <w:t>.</w:t>
      </w:r>
    </w:p>
    <w:p w:rsidR="00461DC0" w:rsidRPr="00461DC0" w:rsidRDefault="00461DC0" w:rsidP="00294233">
      <w:pPr>
        <w:spacing w:before="60" w:after="0" w:line="240" w:lineRule="auto"/>
        <w:ind w:firstLine="567"/>
        <w:jc w:val="both"/>
        <w:rPr>
          <w:b/>
          <w:lang w:val="vi-VN"/>
        </w:rPr>
      </w:pPr>
      <w:r w:rsidRPr="00461DC0">
        <w:rPr>
          <w:b/>
          <w:lang w:val="vi-VN"/>
        </w:rPr>
        <w:t>4. Kiểm tra, giám sát việc triển khai thực hiện Cuộc vận động</w:t>
      </w:r>
    </w:p>
    <w:p w:rsidR="00461DC0" w:rsidRDefault="00461DC0" w:rsidP="00294233">
      <w:pPr>
        <w:spacing w:before="60" w:after="0" w:line="240" w:lineRule="auto"/>
        <w:ind w:firstLine="567"/>
        <w:jc w:val="both"/>
        <w:rPr>
          <w:lang w:val="vi-VN"/>
        </w:rPr>
      </w:pPr>
      <w:r>
        <w:rPr>
          <w:lang w:val="vi-VN"/>
        </w:rPr>
        <w:t xml:space="preserve">- </w:t>
      </w:r>
      <w:r w:rsidR="00C94D67">
        <w:t>Các cấp bộ Đoàn</w:t>
      </w:r>
      <w:r w:rsidR="00C94D67">
        <w:rPr>
          <w:lang w:val="vi-VN"/>
        </w:rPr>
        <w:t xml:space="preserve"> </w:t>
      </w:r>
      <w:r>
        <w:rPr>
          <w:lang w:val="vi-VN"/>
        </w:rPr>
        <w:t>Đưa nội dung kiểm tra, giám sát việc triển khai thực hiện Cuộc vận động vào kế</w:t>
      </w:r>
      <w:r w:rsidR="003C0AA5">
        <w:t xml:space="preserve"> </w:t>
      </w:r>
      <w:r>
        <w:rPr>
          <w:lang w:val="vi-VN"/>
        </w:rPr>
        <w:t>hoạch kiểm tra, giám sát công tác Đoàn định kỳ hàng năm và theo chuyên đề.</w:t>
      </w:r>
    </w:p>
    <w:p w:rsidR="009227AE" w:rsidRDefault="00461DC0" w:rsidP="00294233">
      <w:pPr>
        <w:spacing w:before="60" w:after="0" w:line="240" w:lineRule="auto"/>
        <w:ind w:firstLine="567"/>
        <w:jc w:val="both"/>
        <w:rPr>
          <w:lang w:val="vi-VN"/>
        </w:rPr>
      </w:pPr>
      <w:r>
        <w:rPr>
          <w:lang w:val="vi-VN"/>
        </w:rPr>
        <w:t xml:space="preserve">- </w:t>
      </w:r>
      <w:r w:rsidR="00A51A62">
        <w:t>Đưa</w:t>
      </w:r>
      <w:r w:rsidR="00E4248C">
        <w:rPr>
          <w:lang w:val="vi-VN"/>
        </w:rPr>
        <w:t xml:space="preserve"> nội dung thực</w:t>
      </w:r>
      <w:r w:rsidR="0052126A">
        <w:rPr>
          <w:lang w:val="vi-VN"/>
        </w:rPr>
        <w:t xml:space="preserve"> </w:t>
      </w:r>
      <w:r w:rsidR="00E4248C">
        <w:rPr>
          <w:lang w:val="vi-VN"/>
        </w:rPr>
        <w:t xml:space="preserve">hiện Cuộc vận động </w:t>
      </w:r>
      <w:r w:rsidR="00A51A62">
        <w:t>thành</w:t>
      </w:r>
      <w:r w:rsidR="00E4248C">
        <w:rPr>
          <w:lang w:val="vi-VN"/>
        </w:rPr>
        <w:t xml:space="preserve"> tiêu chí đánh giá thi đua của các cấp bộ Đoàn trong thực hiện nhiệm vụ công tác hàng năm. </w:t>
      </w:r>
    </w:p>
    <w:p w:rsidR="0052126A" w:rsidRDefault="0052126A" w:rsidP="00294233">
      <w:pPr>
        <w:spacing w:before="60" w:after="0" w:line="240" w:lineRule="auto"/>
        <w:ind w:firstLine="567"/>
        <w:jc w:val="both"/>
        <w:rPr>
          <w:lang w:val="vi-VN"/>
        </w:rPr>
      </w:pPr>
      <w:r>
        <w:rPr>
          <w:lang w:val="vi-VN"/>
        </w:rPr>
        <w:t>- Tổ chức sơ kết Cuộc vận động gắn với liên hoan, đại hội thanh niên tiên tiến làm theo lời Bác các cấp, tổng kết vào năm 2022.</w:t>
      </w:r>
    </w:p>
    <w:p w:rsidR="0052126A" w:rsidRPr="00535E62" w:rsidRDefault="0052126A" w:rsidP="00294233">
      <w:pPr>
        <w:spacing w:before="60" w:after="0" w:line="240" w:lineRule="auto"/>
        <w:ind w:firstLine="567"/>
        <w:jc w:val="both"/>
        <w:rPr>
          <w:b/>
          <w:lang w:val="vi-VN"/>
        </w:rPr>
      </w:pPr>
      <w:r w:rsidRPr="00535E62">
        <w:rPr>
          <w:b/>
          <w:lang w:val="vi-VN"/>
        </w:rPr>
        <w:t xml:space="preserve">IV. TỔ CHỨC THỰC HIỆN </w:t>
      </w:r>
    </w:p>
    <w:p w:rsidR="0052126A" w:rsidRPr="00535E62" w:rsidRDefault="0052126A" w:rsidP="00294233">
      <w:pPr>
        <w:spacing w:before="60" w:after="0" w:line="240" w:lineRule="auto"/>
        <w:ind w:firstLine="567"/>
        <w:jc w:val="both"/>
        <w:rPr>
          <w:rFonts w:cs="Times New Roman"/>
          <w:b/>
          <w:lang w:val="vi-VN"/>
        </w:rPr>
      </w:pPr>
      <w:r w:rsidRPr="00535E62">
        <w:rPr>
          <w:rFonts w:cs="Times New Roman"/>
          <w:b/>
          <w:lang w:val="vi-VN"/>
        </w:rPr>
        <w:t>1. Tỉnh đoàn</w:t>
      </w:r>
    </w:p>
    <w:p w:rsidR="005E17F3" w:rsidRPr="005E17F3" w:rsidRDefault="00535E62" w:rsidP="00294233">
      <w:pPr>
        <w:spacing w:before="60" w:after="0" w:line="240" w:lineRule="auto"/>
        <w:ind w:firstLine="567"/>
        <w:jc w:val="both"/>
        <w:rPr>
          <w:lang w:val="vi-VN"/>
        </w:rPr>
      </w:pPr>
      <w:r>
        <w:rPr>
          <w:lang w:val="vi-VN"/>
        </w:rPr>
        <w:t xml:space="preserve">- Xây dựng, ban hành Kế hoạch triển khai Cuộc vận động </w:t>
      </w:r>
      <w:r w:rsidR="005E17F3" w:rsidRPr="00A51A62">
        <w:rPr>
          <w:i/>
        </w:rPr>
        <w:t>“Xây dựng giá trị hình mẫu thanh niên Việt Nam thời kỳ mới”</w:t>
      </w:r>
      <w:r w:rsidR="005E17F3">
        <w:t xml:space="preserve"> giai đoạn 2018 </w:t>
      </w:r>
      <w:r w:rsidR="005E17F3">
        <w:rPr>
          <w:lang w:val="vi-VN"/>
        </w:rPr>
        <w:t>-</w:t>
      </w:r>
      <w:r w:rsidR="005E17F3">
        <w:t xml:space="preserve"> 2022</w:t>
      </w:r>
      <w:r w:rsidR="005E17F3">
        <w:rPr>
          <w:lang w:val="vi-VN"/>
        </w:rPr>
        <w:t>; chỉ đạo tổ chức thực hiện trong các cấp bộ Đoàn và ĐVTN toàn tỉnh.</w:t>
      </w:r>
    </w:p>
    <w:p w:rsidR="0052126A" w:rsidRDefault="00535E62" w:rsidP="00294233">
      <w:pPr>
        <w:spacing w:before="60" w:after="0" w:line="240" w:lineRule="auto"/>
        <w:ind w:firstLine="567"/>
        <w:jc w:val="both"/>
      </w:pPr>
      <w:r>
        <w:rPr>
          <w:lang w:val="vi-VN"/>
        </w:rPr>
        <w:t>- Giao ban Tuyên giáo Tỉnh đoàn là bộ phận thường trực, chịu trách nhiệm tham mưu, hướng dẫn tuyên truyền Cuộc vận động;</w:t>
      </w:r>
      <w:r w:rsidR="005E17F3">
        <w:rPr>
          <w:lang w:val="vi-VN"/>
        </w:rPr>
        <w:t xml:space="preserve"> tham mưu các giải pháp cụ thể tuyên truyền, giáo dục lý tưởng cách mạng</w:t>
      </w:r>
      <w:r w:rsidR="005C5BDA">
        <w:rPr>
          <w:lang w:val="vi-VN"/>
        </w:rPr>
        <w:t xml:space="preserve">, bản lĩnh, lòng yêu nước, đạo </w:t>
      </w:r>
      <w:r w:rsidR="005C5BDA">
        <w:rPr>
          <w:lang w:val="vi-VN"/>
        </w:rPr>
        <w:lastRenderedPageBreak/>
        <w:t>đức, lối sống văn hoá, tuân thủ pháp luật trong thanh niên</w:t>
      </w:r>
      <w:r w:rsidR="00EC4D15">
        <w:t>; t</w:t>
      </w:r>
      <w:r w:rsidR="005C5BDA">
        <w:rPr>
          <w:lang w:val="vi-VN"/>
        </w:rPr>
        <w:t>ham mưu sơ kết Cuộc vận động vào năm 2020, tổng kế</w:t>
      </w:r>
      <w:r w:rsidR="00890C25">
        <w:rPr>
          <w:lang w:val="vi-VN"/>
        </w:rPr>
        <w:t>t vào n</w:t>
      </w:r>
      <w:r w:rsidR="005C5BDA">
        <w:rPr>
          <w:lang w:val="vi-VN"/>
        </w:rPr>
        <w:t>ăm 2022.</w:t>
      </w:r>
    </w:p>
    <w:p w:rsidR="00472D85" w:rsidRPr="00472D85" w:rsidRDefault="00472D85" w:rsidP="00294233">
      <w:pPr>
        <w:spacing w:before="60" w:after="0" w:line="240" w:lineRule="auto"/>
        <w:ind w:firstLine="567"/>
        <w:jc w:val="both"/>
      </w:pPr>
      <w:r>
        <w:t>- Giao Ban Thanh thi</w:t>
      </w:r>
      <w:r w:rsidRPr="00472D85">
        <w:t>ếu</w:t>
      </w:r>
      <w:r>
        <w:t xml:space="preserve"> nhi Trư</w:t>
      </w:r>
      <w:r w:rsidRPr="00472D85">
        <w:t>ờng</w:t>
      </w:r>
      <w:r>
        <w:t xml:space="preserve"> h</w:t>
      </w:r>
      <w:r w:rsidRPr="00472D85">
        <w:t>ọc</w:t>
      </w:r>
      <w:r>
        <w:t xml:space="preserve"> ch</w:t>
      </w:r>
      <w:r w:rsidRPr="00472D85">
        <w:t>ỉ</w:t>
      </w:r>
      <w:r>
        <w:t xml:space="preserve"> </w:t>
      </w:r>
      <w:r w:rsidRPr="00472D85">
        <w:t>đạo</w:t>
      </w:r>
      <w:r>
        <w:t>, tri</w:t>
      </w:r>
      <w:r w:rsidRPr="00472D85">
        <w:t>ể</w:t>
      </w:r>
      <w:r>
        <w:t>n khai th</w:t>
      </w:r>
      <w:r w:rsidRPr="00472D85">
        <w:t>ực</w:t>
      </w:r>
      <w:r>
        <w:t xml:space="preserve"> hi</w:t>
      </w:r>
      <w:r w:rsidRPr="00472D85">
        <w:t>ện</w:t>
      </w:r>
      <w:r>
        <w:t xml:space="preserve"> cu</w:t>
      </w:r>
      <w:r w:rsidRPr="00472D85">
        <w:t>ộc</w:t>
      </w:r>
      <w:r>
        <w:t xml:space="preserve"> cu</w:t>
      </w:r>
      <w:r w:rsidRPr="00472D85">
        <w:t>ộc</w:t>
      </w:r>
      <w:r>
        <w:t xml:space="preserve"> v</w:t>
      </w:r>
      <w:r w:rsidRPr="00472D85">
        <w:t>ận</w:t>
      </w:r>
      <w:r>
        <w:t xml:space="preserve"> đ</w:t>
      </w:r>
      <w:r w:rsidRPr="00472D85">
        <w:t>ộng</w:t>
      </w:r>
      <w:r>
        <w:t xml:space="preserve"> trong </w:t>
      </w:r>
      <w:r w:rsidRPr="00472D85">
        <w:t>đ</w:t>
      </w:r>
      <w:r>
        <w:t>o</w:t>
      </w:r>
      <w:r w:rsidRPr="00472D85">
        <w:t>àn</w:t>
      </w:r>
      <w:r>
        <w:t xml:space="preserve"> vi</w:t>
      </w:r>
      <w:r w:rsidRPr="00472D85">
        <w:t>ê</w:t>
      </w:r>
      <w:r>
        <w:t>n, thanh ni</w:t>
      </w:r>
      <w:r w:rsidRPr="00472D85">
        <w:t>ê</w:t>
      </w:r>
      <w:r>
        <w:t>n kh</w:t>
      </w:r>
      <w:r w:rsidRPr="00472D85">
        <w:t>ối</w:t>
      </w:r>
      <w:r>
        <w:t xml:space="preserve"> trư</w:t>
      </w:r>
      <w:r w:rsidRPr="00472D85">
        <w:t>ờng</w:t>
      </w:r>
      <w:r>
        <w:t xml:space="preserve"> h</w:t>
      </w:r>
      <w:r w:rsidRPr="00472D85">
        <w:t>ọc</w:t>
      </w:r>
      <w:r>
        <w:t>.</w:t>
      </w:r>
    </w:p>
    <w:p w:rsidR="005C5BDA" w:rsidRDefault="005C5BDA" w:rsidP="00294233">
      <w:pPr>
        <w:spacing w:before="60" w:after="0" w:line="240" w:lineRule="auto"/>
        <w:ind w:firstLine="567"/>
        <w:jc w:val="both"/>
        <w:rPr>
          <w:lang w:val="vi-VN"/>
        </w:rPr>
      </w:pPr>
      <w:r>
        <w:rPr>
          <w:lang w:val="vi-VN"/>
        </w:rPr>
        <w:t xml:space="preserve">- Các </w:t>
      </w:r>
      <w:r w:rsidR="002C1637">
        <w:t>B</w:t>
      </w:r>
      <w:r>
        <w:rPr>
          <w:lang w:val="vi-VN"/>
        </w:rPr>
        <w:t xml:space="preserve">an, </w:t>
      </w:r>
      <w:r w:rsidR="002C1637">
        <w:t>V</w:t>
      </w:r>
      <w:r>
        <w:rPr>
          <w:lang w:val="vi-VN"/>
        </w:rPr>
        <w:t>ăn phòng Tỉnh đoàn căn cứ chức năng, nhiệm vụ</w:t>
      </w:r>
      <w:r w:rsidR="00213BFD">
        <w:rPr>
          <w:lang w:val="vi-VN"/>
        </w:rPr>
        <w:t xml:space="preserve"> được giao tham mưu tổ chức, triển khai các kết luận, quy định, kế hoạch, đề án, dự án, chương trình, hoạt động hình thành, bồi đắp, phát huy các giá trị hình mẫu thanh niên thời kỳ mới; theo dõi, đôn </w:t>
      </w:r>
      <w:r w:rsidR="00213BFD" w:rsidRPr="00750EE2">
        <w:rPr>
          <w:lang w:val="vi-VN"/>
        </w:rPr>
        <w:t>đ</w:t>
      </w:r>
      <w:r w:rsidR="00546DB2" w:rsidRPr="00750EE2">
        <w:rPr>
          <w:lang w:val="vi-VN"/>
        </w:rPr>
        <w:t>ốc</w:t>
      </w:r>
      <w:r w:rsidR="00213BFD">
        <w:rPr>
          <w:lang w:val="vi-VN"/>
        </w:rPr>
        <w:t>, đánh giá việc triển khai, thực hiện</w:t>
      </w:r>
      <w:r w:rsidR="00F211CC">
        <w:rPr>
          <w:lang w:val="vi-VN"/>
        </w:rPr>
        <w:t xml:space="preserve"> Cuộc vận động c</w:t>
      </w:r>
      <w:r w:rsidR="00546DB2" w:rsidRPr="00546DB2">
        <w:rPr>
          <w:lang w:val="vi-VN"/>
        </w:rPr>
        <w:t>ủa</w:t>
      </w:r>
      <w:r w:rsidR="00546DB2">
        <w:t xml:space="preserve"> c</w:t>
      </w:r>
      <w:r w:rsidR="00546DB2" w:rsidRPr="00546DB2">
        <w:t>ác</w:t>
      </w:r>
      <w:r w:rsidR="00546DB2">
        <w:t xml:space="preserve"> </w:t>
      </w:r>
      <w:r w:rsidR="00546DB2" w:rsidRPr="00546DB2">
        <w:t>đơ</w:t>
      </w:r>
      <w:r w:rsidR="00546DB2">
        <w:t>n v</w:t>
      </w:r>
      <w:r w:rsidR="00546DB2" w:rsidRPr="00546DB2">
        <w:t>ị</w:t>
      </w:r>
      <w:r w:rsidR="00546DB2">
        <w:t xml:space="preserve"> đư</w:t>
      </w:r>
      <w:r w:rsidR="00546DB2" w:rsidRPr="00546DB2">
        <w:t>ợc</w:t>
      </w:r>
      <w:r w:rsidR="00546DB2">
        <w:t xml:space="preserve"> giao ph</w:t>
      </w:r>
      <w:r w:rsidR="00546DB2" w:rsidRPr="00546DB2">
        <w:t>ụ</w:t>
      </w:r>
      <w:r w:rsidR="00546DB2">
        <w:t xml:space="preserve"> tr</w:t>
      </w:r>
      <w:r w:rsidR="00546DB2" w:rsidRPr="00546DB2">
        <w:t>ác</w:t>
      </w:r>
      <w:r w:rsidR="00546DB2">
        <w:t>h</w:t>
      </w:r>
      <w:bookmarkStart w:id="0" w:name="_GoBack"/>
      <w:bookmarkEnd w:id="0"/>
      <w:r w:rsidR="00467EFC">
        <w:rPr>
          <w:lang w:val="vi-VN"/>
        </w:rPr>
        <w:t>.</w:t>
      </w:r>
    </w:p>
    <w:p w:rsidR="00467EFC" w:rsidRPr="009344F8" w:rsidRDefault="00467EFC" w:rsidP="00294233">
      <w:pPr>
        <w:spacing w:before="60" w:after="0" w:line="240" w:lineRule="auto"/>
        <w:ind w:firstLine="567"/>
        <w:jc w:val="both"/>
        <w:rPr>
          <w:b/>
          <w:lang w:val="vi-VN"/>
        </w:rPr>
      </w:pPr>
      <w:r w:rsidRPr="009344F8">
        <w:rPr>
          <w:b/>
          <w:lang w:val="vi-VN"/>
        </w:rPr>
        <w:t>2. Các huyện, thị, thành Đoàn, Đoàn trực thuộ</w:t>
      </w:r>
      <w:r w:rsidR="00A96B83" w:rsidRPr="009344F8">
        <w:rPr>
          <w:b/>
          <w:lang w:val="vi-VN"/>
        </w:rPr>
        <w:t>c</w:t>
      </w:r>
    </w:p>
    <w:p w:rsidR="00535E62" w:rsidRDefault="00EB479A" w:rsidP="00294233">
      <w:pPr>
        <w:spacing w:before="60" w:after="0" w:line="240" w:lineRule="auto"/>
        <w:ind w:firstLine="567"/>
        <w:jc w:val="both"/>
      </w:pPr>
      <w:r>
        <w:rPr>
          <w:lang w:val="vi-VN"/>
        </w:rPr>
        <w:t xml:space="preserve">- </w:t>
      </w:r>
      <w:r w:rsidR="00EC4D15">
        <w:t>X</w:t>
      </w:r>
      <w:r w:rsidR="006D36B7">
        <w:rPr>
          <w:lang w:val="vi-VN"/>
        </w:rPr>
        <w:t>ây d</w:t>
      </w:r>
      <w:r w:rsidR="00977F69">
        <w:t>ựng kế hoạch triển khai Cuộc vận động phù hợp với đặc điểm của địa phương, đơn vị, tính cách, tâm lý đặc thù của từng đối tượng thanh niên.</w:t>
      </w:r>
    </w:p>
    <w:p w:rsidR="00977F69" w:rsidRDefault="00977F69" w:rsidP="00294233">
      <w:pPr>
        <w:spacing w:before="60" w:after="0" w:line="240" w:lineRule="auto"/>
        <w:ind w:firstLine="567"/>
        <w:jc w:val="both"/>
      </w:pPr>
      <w:r>
        <w:t>- Chủ động tham mưu với cấp uỷ Đảng, chính quyền, phối hợp với các ban, ngành, đơn vị liên quan để tạo ra sự chỉ đạo đồng bộ, thuận lợi cho việc triển khai thực hiện Cuộc vận động.</w:t>
      </w:r>
    </w:p>
    <w:p w:rsidR="00977F69" w:rsidRDefault="00977F69" w:rsidP="00294233">
      <w:pPr>
        <w:spacing w:before="60" w:after="0" w:line="240" w:lineRule="auto"/>
        <w:ind w:firstLine="567"/>
        <w:jc w:val="both"/>
      </w:pPr>
      <w:r>
        <w:t>- Đ</w:t>
      </w:r>
      <w:r w:rsidR="00AF446D">
        <w:t xml:space="preserve">ịnh kỳ 6 tháng, 01 năm báo cáo kết quả triển khai, thực hiện Cuộc vận động của địa phương, đơn vị </w:t>
      </w:r>
      <w:r w:rsidR="00171611">
        <w:t xml:space="preserve">về Ban Thường vụ Tỉnh đoàn (qua Ban Tuyên giáo: email: </w:t>
      </w:r>
      <w:hyperlink r:id="rId7" w:history="1">
        <w:r w:rsidR="00171611" w:rsidRPr="007200A4">
          <w:rPr>
            <w:rStyle w:val="Hyperlink"/>
          </w:rPr>
          <w:t>tinhdoanhatinhbtg@gmail.com</w:t>
        </w:r>
      </w:hyperlink>
      <w:r w:rsidR="00171611">
        <w:t>); báo cáo 6 tháng gửi về trước</w:t>
      </w:r>
      <w:r w:rsidR="00E3667B">
        <w:t xml:space="preserve"> ngày 20/6; báo cáo 01 năm gửi về trước 30/11 hàng năm.</w:t>
      </w:r>
    </w:p>
    <w:p w:rsidR="001A7E1F" w:rsidRDefault="001A7E1F" w:rsidP="0052126A">
      <w:pPr>
        <w:spacing w:after="0" w:line="240" w:lineRule="auto"/>
        <w:ind w:firstLine="567"/>
        <w:jc w:val="both"/>
      </w:pPr>
    </w:p>
    <w:tbl>
      <w:tblPr>
        <w:tblW w:w="0" w:type="auto"/>
        <w:tblLook w:val="01E0"/>
      </w:tblPr>
      <w:tblGrid>
        <w:gridCol w:w="3794"/>
        <w:gridCol w:w="5494"/>
      </w:tblGrid>
      <w:tr w:rsidR="001A7E1F" w:rsidRPr="00880221" w:rsidTr="00FD4D7C">
        <w:tc>
          <w:tcPr>
            <w:tcW w:w="3794" w:type="dxa"/>
            <w:shd w:val="clear" w:color="auto" w:fill="auto"/>
            <w:hideMark/>
          </w:tcPr>
          <w:p w:rsidR="001A7E1F" w:rsidRPr="00880221" w:rsidRDefault="001A7E1F" w:rsidP="00FD4D7C">
            <w:pPr>
              <w:spacing w:after="0" w:line="240" w:lineRule="auto"/>
              <w:jc w:val="both"/>
              <w:rPr>
                <w:b/>
                <w:sz w:val="26"/>
                <w:szCs w:val="28"/>
                <w:shd w:val="clear" w:color="auto" w:fill="FFFFFF"/>
              </w:rPr>
            </w:pPr>
          </w:p>
          <w:p w:rsidR="001A7E1F" w:rsidRPr="00880221" w:rsidRDefault="001A7E1F" w:rsidP="00FD4D7C">
            <w:pPr>
              <w:spacing w:after="0" w:line="240" w:lineRule="auto"/>
              <w:jc w:val="both"/>
              <w:rPr>
                <w:b/>
                <w:sz w:val="26"/>
                <w:szCs w:val="28"/>
                <w:shd w:val="clear" w:color="auto" w:fill="FFFFFF"/>
              </w:rPr>
            </w:pPr>
            <w:r w:rsidRPr="00880221">
              <w:rPr>
                <w:b/>
                <w:sz w:val="26"/>
                <w:szCs w:val="28"/>
                <w:shd w:val="clear" w:color="auto" w:fill="FFFFFF"/>
              </w:rPr>
              <w:t xml:space="preserve">Nơi nhận: </w:t>
            </w:r>
          </w:p>
          <w:p w:rsidR="001A7E1F" w:rsidRPr="00880221" w:rsidRDefault="008701D8" w:rsidP="001A7E1F">
            <w:pPr>
              <w:numPr>
                <w:ilvl w:val="0"/>
                <w:numId w:val="3"/>
              </w:numPr>
              <w:tabs>
                <w:tab w:val="num" w:pos="180"/>
              </w:tabs>
              <w:spacing w:after="0" w:line="240" w:lineRule="auto"/>
              <w:ind w:left="0" w:firstLine="0"/>
              <w:jc w:val="both"/>
              <w:rPr>
                <w:sz w:val="22"/>
                <w:shd w:val="clear" w:color="auto" w:fill="FFFFFF"/>
              </w:rPr>
            </w:pPr>
            <w:r>
              <w:rPr>
                <w:sz w:val="22"/>
                <w:shd w:val="clear" w:color="auto" w:fill="FFFFFF"/>
              </w:rPr>
              <w:t xml:space="preserve">Ban Tuyên giáo TW </w:t>
            </w:r>
            <w:r w:rsidR="001A7E1F" w:rsidRPr="00880221">
              <w:rPr>
                <w:sz w:val="22"/>
                <w:shd w:val="clear" w:color="auto" w:fill="FFFFFF"/>
              </w:rPr>
              <w:t>Đoàn;</w:t>
            </w:r>
          </w:p>
          <w:p w:rsidR="001A7E1F" w:rsidRPr="00880221" w:rsidRDefault="001A7E1F" w:rsidP="001A7E1F">
            <w:pPr>
              <w:numPr>
                <w:ilvl w:val="0"/>
                <w:numId w:val="3"/>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Tỉnh ủy;</w:t>
            </w:r>
          </w:p>
          <w:p w:rsidR="001A7E1F" w:rsidRPr="00880221" w:rsidRDefault="001A7E1F" w:rsidP="001A7E1F">
            <w:pPr>
              <w:numPr>
                <w:ilvl w:val="0"/>
                <w:numId w:val="3"/>
              </w:numPr>
              <w:tabs>
                <w:tab w:val="num" w:pos="180"/>
              </w:tabs>
              <w:spacing w:after="0" w:line="240" w:lineRule="auto"/>
              <w:ind w:left="0" w:firstLine="0"/>
              <w:jc w:val="both"/>
              <w:rPr>
                <w:sz w:val="22"/>
                <w:shd w:val="clear" w:color="auto" w:fill="FFFFFF"/>
              </w:rPr>
            </w:pPr>
            <w:r w:rsidRPr="00880221">
              <w:rPr>
                <w:sz w:val="22"/>
                <w:shd w:val="clear" w:color="auto" w:fill="FFFFFF"/>
              </w:rPr>
              <w:t>Thường trực, các Ban</w:t>
            </w:r>
            <w:r>
              <w:rPr>
                <w:sz w:val="22"/>
                <w:shd w:val="clear" w:color="auto" w:fill="FFFFFF"/>
              </w:rPr>
              <w:t>, VP</w:t>
            </w:r>
            <w:r w:rsidRPr="00880221">
              <w:rPr>
                <w:sz w:val="22"/>
                <w:shd w:val="clear" w:color="auto" w:fill="FFFFFF"/>
              </w:rPr>
              <w:t xml:space="preserve"> Tỉnh đoàn;</w:t>
            </w:r>
          </w:p>
          <w:p w:rsidR="001A7E1F" w:rsidRPr="00880221" w:rsidRDefault="001A7E1F" w:rsidP="001A7E1F">
            <w:pPr>
              <w:numPr>
                <w:ilvl w:val="0"/>
                <w:numId w:val="3"/>
              </w:numPr>
              <w:tabs>
                <w:tab w:val="num" w:pos="180"/>
              </w:tabs>
              <w:spacing w:after="0" w:line="240" w:lineRule="auto"/>
              <w:ind w:left="0" w:firstLine="0"/>
              <w:jc w:val="both"/>
              <w:rPr>
                <w:sz w:val="22"/>
                <w:shd w:val="clear" w:color="auto" w:fill="FFFFFF"/>
              </w:rPr>
            </w:pPr>
            <w:r w:rsidRPr="00880221">
              <w:rPr>
                <w:sz w:val="22"/>
                <w:shd w:val="clear" w:color="auto" w:fill="FFFFFF"/>
              </w:rPr>
              <w:t xml:space="preserve">Các huyện, thị, thành Đoàn, Đoàn </w:t>
            </w:r>
            <w:r w:rsidR="00824B75">
              <w:rPr>
                <w:sz w:val="22"/>
                <w:shd w:val="clear" w:color="auto" w:fill="FFFFFF"/>
              </w:rPr>
              <w:t>TT</w:t>
            </w:r>
            <w:r w:rsidRPr="00880221">
              <w:rPr>
                <w:sz w:val="22"/>
                <w:shd w:val="clear" w:color="auto" w:fill="FFFFFF"/>
              </w:rPr>
              <w:t>.</w:t>
            </w:r>
          </w:p>
          <w:p w:rsidR="001A7E1F" w:rsidRPr="00880221" w:rsidRDefault="001A7E1F" w:rsidP="001A7E1F">
            <w:pPr>
              <w:numPr>
                <w:ilvl w:val="0"/>
                <w:numId w:val="3"/>
              </w:numPr>
              <w:tabs>
                <w:tab w:val="num" w:pos="180"/>
              </w:tabs>
              <w:spacing w:after="0" w:line="240" w:lineRule="auto"/>
              <w:ind w:left="0" w:firstLine="0"/>
              <w:jc w:val="both"/>
              <w:rPr>
                <w:sz w:val="26"/>
                <w:szCs w:val="28"/>
                <w:shd w:val="clear" w:color="auto" w:fill="FFFFFF"/>
              </w:rPr>
            </w:pPr>
            <w:r w:rsidRPr="00880221">
              <w:rPr>
                <w:sz w:val="22"/>
                <w:shd w:val="clear" w:color="auto" w:fill="FFFFFF"/>
              </w:rPr>
              <w:t>Lưu</w:t>
            </w:r>
            <w:r w:rsidRPr="00880221">
              <w:rPr>
                <w:sz w:val="26"/>
                <w:szCs w:val="28"/>
                <w:shd w:val="clear" w:color="auto" w:fill="FFFFFF"/>
              </w:rPr>
              <w:t>.</w:t>
            </w:r>
          </w:p>
        </w:tc>
        <w:tc>
          <w:tcPr>
            <w:tcW w:w="5494" w:type="dxa"/>
            <w:shd w:val="clear" w:color="auto" w:fill="auto"/>
          </w:tcPr>
          <w:p w:rsidR="001A7E1F" w:rsidRPr="00880221" w:rsidRDefault="001A7E1F" w:rsidP="00FD4D7C">
            <w:pPr>
              <w:spacing w:after="0" w:line="240" w:lineRule="auto"/>
              <w:jc w:val="center"/>
              <w:rPr>
                <w:b/>
                <w:szCs w:val="28"/>
                <w:shd w:val="clear" w:color="auto" w:fill="FFFFFF"/>
              </w:rPr>
            </w:pPr>
            <w:r w:rsidRPr="00880221">
              <w:rPr>
                <w:b/>
                <w:szCs w:val="28"/>
                <w:shd w:val="clear" w:color="auto" w:fill="FFFFFF"/>
              </w:rPr>
              <w:t>TM. BAN THƯỜNG VỤ TỈNH ĐOÀN</w:t>
            </w:r>
          </w:p>
          <w:p w:rsidR="001A7E1F" w:rsidRPr="00880221" w:rsidRDefault="001A7E1F" w:rsidP="00FD4D7C">
            <w:pPr>
              <w:spacing w:after="0" w:line="240" w:lineRule="auto"/>
              <w:jc w:val="center"/>
              <w:rPr>
                <w:szCs w:val="28"/>
                <w:shd w:val="clear" w:color="auto" w:fill="FFFFFF"/>
              </w:rPr>
            </w:pPr>
            <w:r w:rsidRPr="00880221">
              <w:rPr>
                <w:szCs w:val="28"/>
                <w:shd w:val="clear" w:color="auto" w:fill="FFFFFF"/>
              </w:rPr>
              <w:t>PHÓ BÍ THƯ</w:t>
            </w:r>
          </w:p>
          <w:p w:rsidR="001A7E1F" w:rsidRPr="005D7966" w:rsidRDefault="001A7E1F" w:rsidP="00FD4D7C">
            <w:pPr>
              <w:spacing w:after="0" w:line="240" w:lineRule="auto"/>
              <w:jc w:val="center"/>
              <w:rPr>
                <w:sz w:val="68"/>
                <w:szCs w:val="28"/>
                <w:shd w:val="clear" w:color="auto" w:fill="FFFFFF"/>
              </w:rPr>
            </w:pPr>
          </w:p>
          <w:p w:rsidR="001A7E1F" w:rsidRPr="001F1ADC" w:rsidRDefault="001A7E1F" w:rsidP="00FD4D7C">
            <w:pPr>
              <w:spacing w:after="0" w:line="240" w:lineRule="auto"/>
              <w:jc w:val="center"/>
              <w:rPr>
                <w:sz w:val="48"/>
                <w:shd w:val="clear" w:color="auto" w:fill="FFFFFF"/>
              </w:rPr>
            </w:pPr>
          </w:p>
          <w:p w:rsidR="001A7E1F" w:rsidRPr="00F866AA" w:rsidRDefault="001A7E1F" w:rsidP="00FD4D7C">
            <w:pPr>
              <w:spacing w:after="0" w:line="240" w:lineRule="auto"/>
              <w:jc w:val="center"/>
              <w:rPr>
                <w:sz w:val="40"/>
                <w:shd w:val="clear" w:color="auto" w:fill="FFFFFF"/>
              </w:rPr>
            </w:pPr>
          </w:p>
          <w:p w:rsidR="001A7E1F" w:rsidRPr="00880221" w:rsidRDefault="001A7E1F" w:rsidP="00FD4D7C">
            <w:pPr>
              <w:spacing w:after="0" w:line="240" w:lineRule="auto"/>
              <w:jc w:val="center"/>
              <w:rPr>
                <w:b/>
                <w:szCs w:val="28"/>
                <w:shd w:val="clear" w:color="auto" w:fill="FFFFFF"/>
              </w:rPr>
            </w:pPr>
            <w:r w:rsidRPr="00C94AE9">
              <w:rPr>
                <w:b/>
                <w:szCs w:val="28"/>
                <w:shd w:val="clear" w:color="auto" w:fill="FFFFFF"/>
              </w:rPr>
              <w:t>Phan</w:t>
            </w:r>
            <w:r w:rsidRPr="00880221">
              <w:rPr>
                <w:b/>
                <w:szCs w:val="28"/>
                <w:shd w:val="clear" w:color="auto" w:fill="FFFFFF"/>
              </w:rPr>
              <w:t xml:space="preserve"> Kỳ</w:t>
            </w:r>
          </w:p>
        </w:tc>
      </w:tr>
    </w:tbl>
    <w:p w:rsidR="00E3667B" w:rsidRPr="00977F69" w:rsidRDefault="00E3667B" w:rsidP="0052126A">
      <w:pPr>
        <w:spacing w:after="0" w:line="240" w:lineRule="auto"/>
        <w:ind w:firstLine="567"/>
        <w:jc w:val="both"/>
      </w:pPr>
    </w:p>
    <w:p w:rsidR="006D36B7" w:rsidRPr="0052126A" w:rsidRDefault="006D36B7" w:rsidP="006D36B7">
      <w:pPr>
        <w:spacing w:after="0" w:line="240" w:lineRule="auto"/>
        <w:jc w:val="both"/>
        <w:rPr>
          <w:lang w:val="vi-VN"/>
        </w:rPr>
      </w:pPr>
    </w:p>
    <w:p w:rsidR="005E17F3" w:rsidRPr="00E523E2" w:rsidRDefault="005E17F3">
      <w:pPr>
        <w:spacing w:after="0" w:line="240" w:lineRule="auto"/>
        <w:ind w:firstLine="567"/>
        <w:jc w:val="both"/>
      </w:pPr>
    </w:p>
    <w:sectPr w:rsidR="005E17F3" w:rsidRPr="00E523E2" w:rsidSect="00294233">
      <w:footerReference w:type="default" r:id="rId8"/>
      <w:pgSz w:w="11907" w:h="16840" w:code="9"/>
      <w:pgMar w:top="1134" w:right="1134" w:bottom="1134" w:left="1701" w:header="283" w:footer="283"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416" w:rsidRDefault="007B0416" w:rsidP="00294233">
      <w:pPr>
        <w:spacing w:after="0" w:line="240" w:lineRule="auto"/>
      </w:pPr>
      <w:r>
        <w:separator/>
      </w:r>
    </w:p>
  </w:endnote>
  <w:endnote w:type="continuationSeparator" w:id="1">
    <w:p w:rsidR="007B0416" w:rsidRDefault="007B0416" w:rsidP="00294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1079"/>
      <w:docPartObj>
        <w:docPartGallery w:val="Page Numbers (Bottom of Page)"/>
        <w:docPartUnique/>
      </w:docPartObj>
    </w:sdtPr>
    <w:sdtContent>
      <w:p w:rsidR="00294233" w:rsidRDefault="00AE6918">
        <w:pPr>
          <w:pStyle w:val="Footer"/>
          <w:jc w:val="right"/>
        </w:pPr>
        <w:r>
          <w:fldChar w:fldCharType="begin"/>
        </w:r>
        <w:r w:rsidR="0026459F">
          <w:instrText xml:space="preserve"> PAGE   \* MERGEFORMAT </w:instrText>
        </w:r>
        <w:r>
          <w:fldChar w:fldCharType="separate"/>
        </w:r>
        <w:r w:rsidR="00754019">
          <w:rPr>
            <w:noProof/>
          </w:rPr>
          <w:t>1</w:t>
        </w:r>
        <w:r>
          <w:rPr>
            <w:noProof/>
          </w:rPr>
          <w:fldChar w:fldCharType="end"/>
        </w:r>
      </w:p>
    </w:sdtContent>
  </w:sdt>
  <w:p w:rsidR="00294233" w:rsidRDefault="00294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416" w:rsidRDefault="007B0416" w:rsidP="00294233">
      <w:pPr>
        <w:spacing w:after="0" w:line="240" w:lineRule="auto"/>
      </w:pPr>
      <w:r>
        <w:separator/>
      </w:r>
    </w:p>
  </w:footnote>
  <w:footnote w:type="continuationSeparator" w:id="1">
    <w:p w:rsidR="007B0416" w:rsidRDefault="007B0416" w:rsidP="002942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768F5"/>
    <w:multiLevelType w:val="hybridMultilevel"/>
    <w:tmpl w:val="09EE6D56"/>
    <w:lvl w:ilvl="0" w:tplc="8F760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0C26805"/>
    <w:multiLevelType w:val="hybridMultilevel"/>
    <w:tmpl w:val="92821358"/>
    <w:lvl w:ilvl="0" w:tplc="80604D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40"/>
  <w:displayHorizontalDrawingGridEvery w:val="2"/>
  <w:characterSpacingControl w:val="doNotCompress"/>
  <w:footnotePr>
    <w:footnote w:id="0"/>
    <w:footnote w:id="1"/>
  </w:footnotePr>
  <w:endnotePr>
    <w:endnote w:id="0"/>
    <w:endnote w:id="1"/>
  </w:endnotePr>
  <w:compat>
    <w:useFELayout/>
  </w:compat>
  <w:rsids>
    <w:rsidRoot w:val="004F3498"/>
    <w:rsid w:val="000053AD"/>
    <w:rsid w:val="000115B0"/>
    <w:rsid w:val="00013396"/>
    <w:rsid w:val="0003277A"/>
    <w:rsid w:val="000402EB"/>
    <w:rsid w:val="0004344C"/>
    <w:rsid w:val="000546B4"/>
    <w:rsid w:val="00062B2E"/>
    <w:rsid w:val="00072A68"/>
    <w:rsid w:val="000A2A7F"/>
    <w:rsid w:val="000B1555"/>
    <w:rsid w:val="000B49AB"/>
    <w:rsid w:val="000C6B2D"/>
    <w:rsid w:val="000C73D3"/>
    <w:rsid w:val="000F6C41"/>
    <w:rsid w:val="00113AA0"/>
    <w:rsid w:val="00133D6D"/>
    <w:rsid w:val="00134AF3"/>
    <w:rsid w:val="001351E0"/>
    <w:rsid w:val="00137580"/>
    <w:rsid w:val="00144D8B"/>
    <w:rsid w:val="00151707"/>
    <w:rsid w:val="00166F93"/>
    <w:rsid w:val="00171611"/>
    <w:rsid w:val="001A3BE8"/>
    <w:rsid w:val="001A7E1F"/>
    <w:rsid w:val="001B516C"/>
    <w:rsid w:val="0020693D"/>
    <w:rsid w:val="00213BFD"/>
    <w:rsid w:val="00226620"/>
    <w:rsid w:val="002346CF"/>
    <w:rsid w:val="00252551"/>
    <w:rsid w:val="0026459F"/>
    <w:rsid w:val="002808CB"/>
    <w:rsid w:val="00294233"/>
    <w:rsid w:val="002956AC"/>
    <w:rsid w:val="002C1637"/>
    <w:rsid w:val="0033790A"/>
    <w:rsid w:val="003444F1"/>
    <w:rsid w:val="00364F7D"/>
    <w:rsid w:val="003732AF"/>
    <w:rsid w:val="003C0AA5"/>
    <w:rsid w:val="003C4116"/>
    <w:rsid w:val="003C522A"/>
    <w:rsid w:val="003F065B"/>
    <w:rsid w:val="00412E3C"/>
    <w:rsid w:val="00416CF4"/>
    <w:rsid w:val="004251F0"/>
    <w:rsid w:val="004253FD"/>
    <w:rsid w:val="0042749F"/>
    <w:rsid w:val="004319DD"/>
    <w:rsid w:val="0043400E"/>
    <w:rsid w:val="00435447"/>
    <w:rsid w:val="00435AC1"/>
    <w:rsid w:val="00441F50"/>
    <w:rsid w:val="00442DEC"/>
    <w:rsid w:val="004540DF"/>
    <w:rsid w:val="00461DC0"/>
    <w:rsid w:val="00467EFC"/>
    <w:rsid w:val="00472D85"/>
    <w:rsid w:val="00487ED1"/>
    <w:rsid w:val="00490967"/>
    <w:rsid w:val="004C73DE"/>
    <w:rsid w:val="004E0550"/>
    <w:rsid w:val="004F3498"/>
    <w:rsid w:val="004F7127"/>
    <w:rsid w:val="00511BF0"/>
    <w:rsid w:val="0051354A"/>
    <w:rsid w:val="0051514A"/>
    <w:rsid w:val="0052126A"/>
    <w:rsid w:val="00535E62"/>
    <w:rsid w:val="00546DB2"/>
    <w:rsid w:val="005534F1"/>
    <w:rsid w:val="00553A27"/>
    <w:rsid w:val="00566C80"/>
    <w:rsid w:val="0059337F"/>
    <w:rsid w:val="005B39F7"/>
    <w:rsid w:val="005B5E54"/>
    <w:rsid w:val="005C5BDA"/>
    <w:rsid w:val="005D3E73"/>
    <w:rsid w:val="005D7966"/>
    <w:rsid w:val="005E17F3"/>
    <w:rsid w:val="005F4844"/>
    <w:rsid w:val="006306CA"/>
    <w:rsid w:val="00631AE0"/>
    <w:rsid w:val="00644A1C"/>
    <w:rsid w:val="00645E76"/>
    <w:rsid w:val="006527E8"/>
    <w:rsid w:val="00664E70"/>
    <w:rsid w:val="00683657"/>
    <w:rsid w:val="00686826"/>
    <w:rsid w:val="006C2A07"/>
    <w:rsid w:val="006C3658"/>
    <w:rsid w:val="006D36B7"/>
    <w:rsid w:val="006F570D"/>
    <w:rsid w:val="00706EB2"/>
    <w:rsid w:val="00712523"/>
    <w:rsid w:val="00724C44"/>
    <w:rsid w:val="00730B62"/>
    <w:rsid w:val="00735629"/>
    <w:rsid w:val="00741032"/>
    <w:rsid w:val="007439EC"/>
    <w:rsid w:val="00750EE2"/>
    <w:rsid w:val="00754019"/>
    <w:rsid w:val="00774547"/>
    <w:rsid w:val="0078621A"/>
    <w:rsid w:val="00793177"/>
    <w:rsid w:val="007B0416"/>
    <w:rsid w:val="007B6A46"/>
    <w:rsid w:val="007C1D98"/>
    <w:rsid w:val="00805938"/>
    <w:rsid w:val="008074C5"/>
    <w:rsid w:val="00811299"/>
    <w:rsid w:val="00823589"/>
    <w:rsid w:val="00824B75"/>
    <w:rsid w:val="00854508"/>
    <w:rsid w:val="00860A94"/>
    <w:rsid w:val="008701D8"/>
    <w:rsid w:val="0087186E"/>
    <w:rsid w:val="00890C25"/>
    <w:rsid w:val="008C3111"/>
    <w:rsid w:val="008F36C7"/>
    <w:rsid w:val="0091116D"/>
    <w:rsid w:val="0091269C"/>
    <w:rsid w:val="009149A1"/>
    <w:rsid w:val="00921630"/>
    <w:rsid w:val="009227AE"/>
    <w:rsid w:val="00922AC2"/>
    <w:rsid w:val="00932D97"/>
    <w:rsid w:val="009344F8"/>
    <w:rsid w:val="00936C6D"/>
    <w:rsid w:val="0094044E"/>
    <w:rsid w:val="00953007"/>
    <w:rsid w:val="00977F69"/>
    <w:rsid w:val="009966BC"/>
    <w:rsid w:val="009A02AF"/>
    <w:rsid w:val="009C0142"/>
    <w:rsid w:val="009D25A9"/>
    <w:rsid w:val="009E66BD"/>
    <w:rsid w:val="00A10BFB"/>
    <w:rsid w:val="00A13033"/>
    <w:rsid w:val="00A516A5"/>
    <w:rsid w:val="00A51A62"/>
    <w:rsid w:val="00A53525"/>
    <w:rsid w:val="00A96B83"/>
    <w:rsid w:val="00AA66FA"/>
    <w:rsid w:val="00AB236D"/>
    <w:rsid w:val="00AC2D00"/>
    <w:rsid w:val="00AD3050"/>
    <w:rsid w:val="00AE6918"/>
    <w:rsid w:val="00AF446D"/>
    <w:rsid w:val="00B01114"/>
    <w:rsid w:val="00B34E5B"/>
    <w:rsid w:val="00B85075"/>
    <w:rsid w:val="00B96537"/>
    <w:rsid w:val="00B97B36"/>
    <w:rsid w:val="00BB2B46"/>
    <w:rsid w:val="00BC0103"/>
    <w:rsid w:val="00BC225B"/>
    <w:rsid w:val="00BE1B81"/>
    <w:rsid w:val="00C1201B"/>
    <w:rsid w:val="00C36EB0"/>
    <w:rsid w:val="00C60332"/>
    <w:rsid w:val="00C621EF"/>
    <w:rsid w:val="00C72150"/>
    <w:rsid w:val="00C81298"/>
    <w:rsid w:val="00C81594"/>
    <w:rsid w:val="00C90375"/>
    <w:rsid w:val="00C94D67"/>
    <w:rsid w:val="00CE257B"/>
    <w:rsid w:val="00CF3286"/>
    <w:rsid w:val="00D120A9"/>
    <w:rsid w:val="00D35249"/>
    <w:rsid w:val="00D3770D"/>
    <w:rsid w:val="00D73390"/>
    <w:rsid w:val="00D8292E"/>
    <w:rsid w:val="00D85EB8"/>
    <w:rsid w:val="00DB6395"/>
    <w:rsid w:val="00DD0330"/>
    <w:rsid w:val="00DF0680"/>
    <w:rsid w:val="00DF59D3"/>
    <w:rsid w:val="00E30025"/>
    <w:rsid w:val="00E31A0A"/>
    <w:rsid w:val="00E3667B"/>
    <w:rsid w:val="00E4248C"/>
    <w:rsid w:val="00E523E2"/>
    <w:rsid w:val="00E844E2"/>
    <w:rsid w:val="00E8607A"/>
    <w:rsid w:val="00E86A77"/>
    <w:rsid w:val="00EA37BE"/>
    <w:rsid w:val="00EA6CB0"/>
    <w:rsid w:val="00EB479A"/>
    <w:rsid w:val="00EC11B8"/>
    <w:rsid w:val="00EC4D15"/>
    <w:rsid w:val="00EC6F84"/>
    <w:rsid w:val="00ED4C5E"/>
    <w:rsid w:val="00ED7632"/>
    <w:rsid w:val="00EE5906"/>
    <w:rsid w:val="00EF0DA0"/>
    <w:rsid w:val="00F12166"/>
    <w:rsid w:val="00F211CC"/>
    <w:rsid w:val="00F52534"/>
    <w:rsid w:val="00F83540"/>
    <w:rsid w:val="00F97018"/>
    <w:rsid w:val="00FA1DC5"/>
    <w:rsid w:val="00FA35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5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A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19DD"/>
    <w:pPr>
      <w:ind w:left="720"/>
      <w:contextualSpacing/>
    </w:pPr>
  </w:style>
  <w:style w:type="character" w:styleId="Hyperlink">
    <w:name w:val="Hyperlink"/>
    <w:basedOn w:val="DefaultParagraphFont"/>
    <w:uiPriority w:val="99"/>
    <w:unhideWhenUsed/>
    <w:rsid w:val="00171611"/>
    <w:rPr>
      <w:color w:val="0000FF" w:themeColor="hyperlink"/>
      <w:u w:val="single"/>
    </w:rPr>
  </w:style>
  <w:style w:type="paragraph" w:styleId="Header">
    <w:name w:val="header"/>
    <w:basedOn w:val="Normal"/>
    <w:link w:val="HeaderChar"/>
    <w:uiPriority w:val="99"/>
    <w:semiHidden/>
    <w:unhideWhenUsed/>
    <w:rsid w:val="002942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4233"/>
  </w:style>
  <w:style w:type="paragraph" w:styleId="Footer">
    <w:name w:val="footer"/>
    <w:basedOn w:val="Normal"/>
    <w:link w:val="FooterChar"/>
    <w:uiPriority w:val="99"/>
    <w:unhideWhenUsed/>
    <w:rsid w:val="00294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nhdoanhatinhbt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6</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"TEL:0966692791</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quyttht</dc:creator>
  <cp:keywords/>
  <dc:description/>
  <cp:lastModifiedBy>quyttht</cp:lastModifiedBy>
  <cp:revision>41</cp:revision>
  <cp:lastPrinted>2019-01-16T02:56:00Z</cp:lastPrinted>
  <dcterms:created xsi:type="dcterms:W3CDTF">2019-01-08T09:01:00Z</dcterms:created>
  <dcterms:modified xsi:type="dcterms:W3CDTF">2019-01-16T10:03:00Z</dcterms:modified>
</cp:coreProperties>
</file>