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232758" w:rsidTr="00232758">
        <w:tc>
          <w:tcPr>
            <w:tcW w:w="4810" w:type="dxa"/>
          </w:tcPr>
          <w:p w:rsidR="00232758" w:rsidRPr="00232758" w:rsidRDefault="00232758" w:rsidP="00232758">
            <w:pPr>
              <w:jc w:val="center"/>
              <w:rPr>
                <w:b/>
                <w:szCs w:val="28"/>
              </w:rPr>
            </w:pPr>
            <w:r w:rsidRPr="00232758">
              <w:rPr>
                <w:b/>
                <w:szCs w:val="28"/>
              </w:rPr>
              <w:t>BCH ĐOÀN TỈNH HÀ TĨNH</w:t>
            </w:r>
          </w:p>
          <w:p w:rsidR="00232758" w:rsidRPr="00232758" w:rsidRDefault="00232758" w:rsidP="00232758">
            <w:pPr>
              <w:jc w:val="center"/>
              <w:rPr>
                <w:b/>
                <w:szCs w:val="28"/>
              </w:rPr>
            </w:pPr>
            <w:r w:rsidRPr="00232758">
              <w:rPr>
                <w:b/>
                <w:szCs w:val="28"/>
              </w:rPr>
              <w:t>***</w:t>
            </w:r>
          </w:p>
          <w:p w:rsidR="00232758" w:rsidRPr="00232758" w:rsidRDefault="00232758" w:rsidP="00232758">
            <w:pPr>
              <w:jc w:val="center"/>
              <w:rPr>
                <w:szCs w:val="28"/>
              </w:rPr>
            </w:pPr>
            <w:r w:rsidRPr="00232758">
              <w:rPr>
                <w:szCs w:val="28"/>
              </w:rPr>
              <w:t>Số</w:t>
            </w:r>
            <w:r w:rsidR="00BB2A0E">
              <w:rPr>
                <w:szCs w:val="28"/>
              </w:rPr>
              <w:t>: 323</w:t>
            </w:r>
            <w:r w:rsidRPr="00232758">
              <w:rPr>
                <w:szCs w:val="28"/>
              </w:rPr>
              <w:t xml:space="preserve"> -</w:t>
            </w:r>
            <w:r w:rsidR="009F347D">
              <w:rPr>
                <w:szCs w:val="28"/>
              </w:rPr>
              <w:t xml:space="preserve"> </w:t>
            </w:r>
            <w:r w:rsidRPr="00232758">
              <w:rPr>
                <w:szCs w:val="28"/>
              </w:rPr>
              <w:t>KH/TĐTN-BTG</w:t>
            </w:r>
          </w:p>
        </w:tc>
        <w:tc>
          <w:tcPr>
            <w:tcW w:w="4811" w:type="dxa"/>
          </w:tcPr>
          <w:p w:rsidR="00232758" w:rsidRPr="00232758" w:rsidRDefault="00232758" w:rsidP="00232758">
            <w:pPr>
              <w:jc w:val="center"/>
              <w:rPr>
                <w:b/>
                <w:sz w:val="30"/>
                <w:u w:val="single"/>
              </w:rPr>
            </w:pPr>
            <w:r w:rsidRPr="00232758">
              <w:rPr>
                <w:b/>
                <w:sz w:val="30"/>
                <w:u w:val="single"/>
              </w:rPr>
              <w:t>ĐOÀN TNCS HỒ CHÍ MINH</w:t>
            </w:r>
          </w:p>
          <w:p w:rsidR="00232758" w:rsidRPr="00947708" w:rsidRDefault="00232758" w:rsidP="00232758">
            <w:pPr>
              <w:jc w:val="center"/>
              <w:rPr>
                <w:b/>
              </w:rPr>
            </w:pPr>
          </w:p>
          <w:p w:rsidR="00232758" w:rsidRPr="00232758" w:rsidRDefault="00947708" w:rsidP="00E1364B">
            <w:pPr>
              <w:jc w:val="center"/>
              <w:rPr>
                <w:i/>
                <w:sz w:val="32"/>
              </w:rPr>
            </w:pPr>
            <w:r>
              <w:rPr>
                <w:i/>
                <w:sz w:val="26"/>
              </w:rPr>
              <w:t>Hà Tĩnh, n</w:t>
            </w:r>
            <w:r w:rsidR="00232758" w:rsidRPr="00232758">
              <w:rPr>
                <w:i/>
                <w:sz w:val="26"/>
              </w:rPr>
              <w:t xml:space="preserve">gày </w:t>
            </w:r>
            <w:r w:rsidR="00BB2A0E">
              <w:rPr>
                <w:i/>
                <w:sz w:val="26"/>
              </w:rPr>
              <w:t xml:space="preserve">   </w:t>
            </w:r>
            <w:r w:rsidR="00232758" w:rsidRPr="00232758">
              <w:rPr>
                <w:i/>
                <w:sz w:val="26"/>
              </w:rPr>
              <w:t xml:space="preserve">    tháng 0</w:t>
            </w:r>
            <w:r w:rsidR="00E1364B">
              <w:rPr>
                <w:i/>
                <w:sz w:val="26"/>
              </w:rPr>
              <w:t>3</w:t>
            </w:r>
            <w:r w:rsidR="00232758" w:rsidRPr="00232758">
              <w:rPr>
                <w:i/>
                <w:sz w:val="26"/>
              </w:rPr>
              <w:t xml:space="preserve"> năm 2017</w:t>
            </w:r>
          </w:p>
        </w:tc>
      </w:tr>
    </w:tbl>
    <w:p w:rsidR="00232758" w:rsidRPr="00DB0099" w:rsidRDefault="00232758" w:rsidP="00232758">
      <w:pPr>
        <w:spacing w:after="0" w:line="240" w:lineRule="auto"/>
        <w:ind w:firstLine="709"/>
        <w:jc w:val="center"/>
        <w:rPr>
          <w:b/>
          <w:sz w:val="26"/>
        </w:rPr>
      </w:pPr>
    </w:p>
    <w:p w:rsidR="00232758" w:rsidRPr="00E0438B" w:rsidRDefault="00232758" w:rsidP="00232758">
      <w:pPr>
        <w:spacing w:after="0" w:line="240" w:lineRule="auto"/>
        <w:rPr>
          <w:b/>
          <w:sz w:val="20"/>
        </w:rPr>
      </w:pPr>
    </w:p>
    <w:p w:rsidR="00472377" w:rsidRPr="00232758" w:rsidRDefault="004A3CFE" w:rsidP="00232758">
      <w:pPr>
        <w:spacing w:after="0" w:line="240" w:lineRule="auto"/>
        <w:ind w:firstLine="709"/>
        <w:jc w:val="center"/>
        <w:rPr>
          <w:b/>
          <w:sz w:val="32"/>
        </w:rPr>
      </w:pPr>
      <w:r w:rsidRPr="00232758">
        <w:rPr>
          <w:b/>
          <w:sz w:val="32"/>
        </w:rPr>
        <w:t>KẾ HOẠCH</w:t>
      </w:r>
    </w:p>
    <w:p w:rsidR="00947708" w:rsidRDefault="004A3CFE" w:rsidP="00232758">
      <w:pPr>
        <w:spacing w:after="0" w:line="240" w:lineRule="auto"/>
        <w:ind w:firstLine="709"/>
        <w:jc w:val="center"/>
        <w:rPr>
          <w:b/>
        </w:rPr>
      </w:pPr>
      <w:r w:rsidRPr="00232758">
        <w:rPr>
          <w:b/>
        </w:rPr>
        <w:t>Thực hiện Chỉ thị số 0</w:t>
      </w:r>
      <w:r w:rsidR="00232758">
        <w:rPr>
          <w:b/>
        </w:rPr>
        <w:t>7</w:t>
      </w:r>
      <w:r w:rsidRPr="00232758">
        <w:rPr>
          <w:b/>
        </w:rPr>
        <w:t xml:space="preserve">-CT/TW, ngày 05/9/2017 </w:t>
      </w:r>
    </w:p>
    <w:p w:rsidR="004A3CFE" w:rsidRPr="00232758" w:rsidRDefault="004A3CFE" w:rsidP="00232758">
      <w:pPr>
        <w:spacing w:after="0" w:line="240" w:lineRule="auto"/>
        <w:ind w:firstLine="709"/>
        <w:jc w:val="center"/>
        <w:rPr>
          <w:b/>
        </w:rPr>
      </w:pPr>
      <w:r w:rsidRPr="00232758">
        <w:rPr>
          <w:b/>
        </w:rPr>
        <w:t>của Ban Bí thưTrung ương Đảng về đẩy mạnh công tác thông tin cơ sở</w:t>
      </w:r>
    </w:p>
    <w:p w:rsidR="00232758" w:rsidRDefault="00232758" w:rsidP="00232758">
      <w:pPr>
        <w:spacing w:after="0" w:line="240" w:lineRule="auto"/>
        <w:ind w:firstLine="709"/>
        <w:jc w:val="both"/>
      </w:pPr>
    </w:p>
    <w:p w:rsidR="004A3CFE" w:rsidRDefault="004A3CFE" w:rsidP="00DB0099">
      <w:pPr>
        <w:spacing w:after="0" w:line="288" w:lineRule="auto"/>
        <w:ind w:firstLine="709"/>
        <w:jc w:val="both"/>
      </w:pPr>
      <w:r>
        <w:t>Thực hiện Kế hoạch số 55-KH/TU</w:t>
      </w:r>
      <w:r w:rsidR="00E0438B">
        <w:t>,</w:t>
      </w:r>
      <w:r>
        <w:t xml:space="preserve"> ngày 15/02/2017 về thực hiện Chỉ thị số 07-CT/TW của Ban Bí thư Trung ương Đảng về đẩy mạnh công tác thông tin cơ sở (sau đây gọi là Chỉ thị 07), Ban Thường vụ Tỉnh đoàn ban hành kế hoạch thực hiện Chỉ thị</w:t>
      </w:r>
      <w:r w:rsidR="00E0438B">
        <w:t>, cụ thể</w:t>
      </w:r>
      <w:r>
        <w:t xml:space="preserve"> như sau:</w:t>
      </w:r>
    </w:p>
    <w:p w:rsidR="004A3CFE" w:rsidRPr="00232758" w:rsidRDefault="004A3CFE" w:rsidP="00DB0099">
      <w:pPr>
        <w:spacing w:after="0" w:line="288" w:lineRule="auto"/>
        <w:ind w:firstLine="709"/>
        <w:jc w:val="both"/>
        <w:rPr>
          <w:b/>
        </w:rPr>
      </w:pPr>
      <w:r w:rsidRPr="00232758">
        <w:rPr>
          <w:b/>
        </w:rPr>
        <w:t>I. MỤC ĐÍCH, YÊU CẦU</w:t>
      </w:r>
    </w:p>
    <w:p w:rsidR="004A3CFE" w:rsidRPr="00232758" w:rsidRDefault="004A3CFE" w:rsidP="00DB0099">
      <w:pPr>
        <w:spacing w:after="0" w:line="288" w:lineRule="auto"/>
        <w:ind w:firstLine="709"/>
        <w:jc w:val="both"/>
        <w:rPr>
          <w:b/>
        </w:rPr>
      </w:pPr>
      <w:r w:rsidRPr="00232758">
        <w:rPr>
          <w:b/>
        </w:rPr>
        <w:t>1. Mục đích</w:t>
      </w:r>
    </w:p>
    <w:p w:rsidR="004640BB" w:rsidRDefault="004A3CFE" w:rsidP="00DB0099">
      <w:pPr>
        <w:spacing w:after="0" w:line="288" w:lineRule="auto"/>
        <w:ind w:firstLine="709"/>
        <w:jc w:val="both"/>
      </w:pPr>
      <w:r>
        <w:t>- Tăng cường công tác thông tin cở sở nhằm phổ biến chủ trương, đường lối của Đảng, chính sách, pháp luật của Nhà nước</w:t>
      </w:r>
      <w:r w:rsidR="00C818DB">
        <w:t>;</w:t>
      </w:r>
      <w:r>
        <w:t xml:space="preserve"> tuyên truyền việc thực hiện nhiệm vụ chính trị tại các </w:t>
      </w:r>
      <w:r w:rsidR="004640BB">
        <w:t>cấp bộ</w:t>
      </w:r>
      <w:r w:rsidR="00C818DB">
        <w:t>Đ</w:t>
      </w:r>
      <w:r w:rsidR="004640BB">
        <w:t>oàn;</w:t>
      </w:r>
      <w:r>
        <w:t xml:space="preserve"> cung cấp thông tin chính thống, cần thiết</w:t>
      </w:r>
      <w:r w:rsidR="004640BB">
        <w:t>,</w:t>
      </w:r>
      <w:r>
        <w:t xml:space="preserve"> kịp thời tới cán bộ, đoàn viên</w:t>
      </w:r>
      <w:r w:rsidR="004640BB">
        <w:t>,</w:t>
      </w:r>
      <w:r>
        <w:t xml:space="preserve"> thanh niên</w:t>
      </w:r>
      <w:r w:rsidR="006C7B38">
        <w:t xml:space="preserve"> và nhân dân</w:t>
      </w:r>
      <w:r>
        <w:t xml:space="preserve">, góp phần nâng cao nhận </w:t>
      </w:r>
      <w:r w:rsidR="006C7B38">
        <w:t>thức và hành động trong phát triển kinh tế - xã hội, bảo đảm an ninh trật tự, an toàn xã hội ở cơ sở.</w:t>
      </w:r>
    </w:p>
    <w:p w:rsidR="004640BB" w:rsidRDefault="006C7B38" w:rsidP="00DB0099">
      <w:pPr>
        <w:spacing w:after="0" w:line="288" w:lineRule="auto"/>
        <w:ind w:firstLine="709"/>
        <w:jc w:val="both"/>
      </w:pPr>
      <w:r>
        <w:t>- Phát huy sức mạnh tổng hợp của cả hệ thống chính trị trong công tác thông tin cơ sở, nhằm đấu tranh, phòng chống, phản bác các thông tin sai trái, xấu độc, xuyên tạc của các thế lực thù địch, phản động, góp phần củng cố khối đại đoàn kết toàn dân, tạo nên sự đồng thuận trong xã hội, sự ổn định ở cơ sở và từ cơ sở.</w:t>
      </w:r>
    </w:p>
    <w:p w:rsidR="006C7B38" w:rsidRPr="00232758" w:rsidRDefault="006C7B38" w:rsidP="00DB0099">
      <w:pPr>
        <w:spacing w:after="0" w:line="288" w:lineRule="auto"/>
        <w:ind w:firstLine="709"/>
        <w:jc w:val="both"/>
        <w:rPr>
          <w:b/>
        </w:rPr>
      </w:pPr>
      <w:r w:rsidRPr="00232758">
        <w:rPr>
          <w:b/>
        </w:rPr>
        <w:t>2. Yêu cầu</w:t>
      </w:r>
    </w:p>
    <w:p w:rsidR="006C7B38" w:rsidRDefault="006C7B38" w:rsidP="00DB0099">
      <w:pPr>
        <w:spacing w:after="0" w:line="288" w:lineRule="auto"/>
        <w:ind w:firstLine="709"/>
        <w:jc w:val="both"/>
      </w:pPr>
      <w:r>
        <w:t>- Tuyên truyền sâu rộng về ý nghĩa, vai trò và tầm quan trọng của công tác thông tin cơ sở và các yêu cầu được nêu trong Chỉ thị 07.</w:t>
      </w:r>
    </w:p>
    <w:p w:rsidR="006C7B38" w:rsidRDefault="006C7B38" w:rsidP="00DB0099">
      <w:pPr>
        <w:spacing w:after="0" w:line="288" w:lineRule="auto"/>
        <w:ind w:firstLine="709"/>
        <w:jc w:val="both"/>
      </w:pPr>
      <w:r>
        <w:t xml:space="preserve">- Nâng cao nhận thức của các </w:t>
      </w:r>
      <w:r w:rsidR="00947708">
        <w:t xml:space="preserve">cấp bộ Đoàn </w:t>
      </w:r>
      <w:r>
        <w:t>trong triển khai công tác thông tin cơ sở</w:t>
      </w:r>
      <w:r w:rsidR="00947708">
        <w:t>; v</w:t>
      </w:r>
      <w:r>
        <w:t xml:space="preserve">iệc cung cấp thông tin phải có sự phối hợp, chỉ đạo chặt chẽ, thống nhất </w:t>
      </w:r>
      <w:r w:rsidR="00947708">
        <w:t>giữa tổ chức Đoàn với</w:t>
      </w:r>
      <w:r>
        <w:t xml:space="preserve"> các cấp, các ngành về phương thức truyền thông, về lựa chọn thông tin, kiến thức, đảm bảo tính thiết thực, phục vụ có hiệu quả và đáp ứng nhu cầu thông tin tại cơ sở.</w:t>
      </w:r>
    </w:p>
    <w:p w:rsidR="006C7B38" w:rsidRPr="00DB0099" w:rsidRDefault="006C7B38" w:rsidP="00DB0099">
      <w:pPr>
        <w:spacing w:after="0" w:line="288" w:lineRule="auto"/>
        <w:ind w:firstLine="709"/>
        <w:jc w:val="both"/>
        <w:rPr>
          <w:spacing w:val="-6"/>
        </w:rPr>
      </w:pPr>
      <w:r w:rsidRPr="00DB0099">
        <w:rPr>
          <w:spacing w:val="-6"/>
        </w:rPr>
        <w:t>- Tăng cường kiểm tra, giám sát việc triển khai công tác thông tin cơ sở, kịp thời chấn chỉnh, khắc phục những hạn chế để nâng cao hiệu quả công tác thông tin cơ sở.</w:t>
      </w:r>
    </w:p>
    <w:p w:rsidR="006C7B38" w:rsidRPr="00232758" w:rsidRDefault="00C962A1" w:rsidP="00DB0099">
      <w:pPr>
        <w:spacing w:after="0" w:line="288" w:lineRule="auto"/>
        <w:ind w:firstLine="709"/>
        <w:jc w:val="both"/>
        <w:rPr>
          <w:b/>
        </w:rPr>
      </w:pPr>
      <w:r w:rsidRPr="00232758">
        <w:rPr>
          <w:b/>
        </w:rPr>
        <w:t>II. NỘI DUNG THỰC HIỆN</w:t>
      </w:r>
    </w:p>
    <w:p w:rsidR="00C962A1" w:rsidRPr="00232758" w:rsidRDefault="00C962A1" w:rsidP="00DB0099">
      <w:pPr>
        <w:spacing w:after="0" w:line="288" w:lineRule="auto"/>
        <w:ind w:firstLine="709"/>
        <w:jc w:val="both"/>
        <w:rPr>
          <w:b/>
        </w:rPr>
      </w:pPr>
      <w:r w:rsidRPr="00232758">
        <w:rPr>
          <w:b/>
        </w:rPr>
        <w:t>1. Tổ chức quán triệt, tuyên truyề</w:t>
      </w:r>
      <w:r w:rsidR="00232758">
        <w:rPr>
          <w:b/>
        </w:rPr>
        <w:t>n</w:t>
      </w:r>
    </w:p>
    <w:p w:rsidR="00C962A1" w:rsidRDefault="00C962A1" w:rsidP="00DB0099">
      <w:pPr>
        <w:spacing w:after="0" w:line="288" w:lineRule="auto"/>
        <w:ind w:firstLine="709"/>
        <w:jc w:val="both"/>
      </w:pPr>
      <w:r>
        <w:t>Tổ chức quán triệt, tuyên truyền nội dung Chỉ thị 07 cho cán bộ, đảng viên, đoàn viên</w:t>
      </w:r>
      <w:r w:rsidR="00F50292">
        <w:t>,</w:t>
      </w:r>
      <w:r>
        <w:t xml:space="preserve"> thanh niên và các tầng lớp nhân dân, trong đó, chú trọng nhấn mạnh vai </w:t>
      </w:r>
      <w:r>
        <w:lastRenderedPageBreak/>
        <w:t xml:space="preserve">trò, ý nghĩa quan trọng </w:t>
      </w:r>
      <w:r w:rsidR="00DD57EC">
        <w:t>của công tác thông tin cơ sở. Việc tổ chức quán triệt cần linh hoạt, phù hợp, có thể triển khai lồng ghép với các hội nghị tại địa phương, đơn vị; hoàn thành trong quý I năm 2017.</w:t>
      </w:r>
    </w:p>
    <w:p w:rsidR="00DD57EC" w:rsidRPr="00232758" w:rsidRDefault="00DD57EC" w:rsidP="00DB0099">
      <w:pPr>
        <w:spacing w:after="0" w:line="288" w:lineRule="auto"/>
        <w:ind w:firstLine="709"/>
        <w:jc w:val="both"/>
        <w:rPr>
          <w:b/>
        </w:rPr>
      </w:pPr>
      <w:r w:rsidRPr="00232758">
        <w:rPr>
          <w:b/>
        </w:rPr>
        <w:t>2. Nội dung trọng tâm</w:t>
      </w:r>
    </w:p>
    <w:p w:rsidR="00DD57EC" w:rsidRDefault="00DD57EC" w:rsidP="00DB0099">
      <w:pPr>
        <w:spacing w:after="0" w:line="288" w:lineRule="auto"/>
        <w:ind w:firstLine="709"/>
        <w:jc w:val="both"/>
      </w:pPr>
      <w:r>
        <w:t>- Thủ trưởng các đơn vị cấp II Tỉnh đoàn, Bí thư các huyện, thị, thành Đoàn và Đoàn trực thuộc có trách nhiệm lãnh đạo, chỉ đạo đẩy mạnh công tác thông tin cơ sở, chú trọng các địa bàn thực hiện chưa tốt và còn nhiều khó khăn</w:t>
      </w:r>
      <w:r w:rsidR="00F50292">
        <w:t>; c</w:t>
      </w:r>
      <w:r>
        <w:t xml:space="preserve">hỉ đạo rà soát, củng cố hoạt động của các trang </w:t>
      </w:r>
      <w:r w:rsidR="00F50292">
        <w:t>website, f</w:t>
      </w:r>
      <w:r>
        <w:t>acebook, hệ thống truyền thanh, các bảng tin, tủ sách… đảm bảo chất lượng, phù hợp với tình hình thực tiễn.</w:t>
      </w:r>
    </w:p>
    <w:p w:rsidR="00DD57EC" w:rsidRDefault="00DD57EC" w:rsidP="00DB0099">
      <w:pPr>
        <w:spacing w:after="0" w:line="288" w:lineRule="auto"/>
        <w:ind w:firstLine="709"/>
        <w:jc w:val="both"/>
      </w:pPr>
      <w:r>
        <w:t xml:space="preserve">- </w:t>
      </w:r>
      <w:r w:rsidR="00032F68">
        <w:t xml:space="preserve">Đa dạng hóa các hình thức đưa thông tin về cơ sở bằng việc tổ chức thực hiện tốt quy chế dân chủ ở cơ sở kết hợp với các hình thức tuyên tryền miệng </w:t>
      </w:r>
      <w:r w:rsidR="002B2018">
        <w:t>của</w:t>
      </w:r>
      <w:r w:rsidR="00032F68">
        <w:t xml:space="preserve"> đội ngũ báo cáo viên, tuyên truyền viên các cấp</w:t>
      </w:r>
      <w:r w:rsidR="002B2018">
        <w:t>,</w:t>
      </w:r>
      <w:r w:rsidR="00032F68">
        <w:t xml:space="preserve"> qua các hệ thông thông tin tuyên truyền của </w:t>
      </w:r>
      <w:r w:rsidR="002B2018">
        <w:t>các cấp bộ Đoàn,..</w:t>
      </w:r>
      <w:r w:rsidR="00032F68">
        <w:t>.</w:t>
      </w:r>
    </w:p>
    <w:p w:rsidR="00032F68" w:rsidRDefault="00032F68" w:rsidP="00DB0099">
      <w:pPr>
        <w:spacing w:after="0" w:line="288" w:lineRule="auto"/>
        <w:ind w:firstLine="709"/>
        <w:jc w:val="both"/>
      </w:pPr>
      <w:r>
        <w:t xml:space="preserve">- </w:t>
      </w:r>
      <w:r w:rsidR="002B2018">
        <w:t>Khích lệ các cấp bộ Đoàn</w:t>
      </w:r>
      <w:r>
        <w:t xml:space="preserve"> đẩy mạnh ứng dụng công nghệ khoa học kỹ thuật về truyền th</w:t>
      </w:r>
      <w:r w:rsidR="002B2018">
        <w:t>ô</w:t>
      </w:r>
      <w:r>
        <w:t>ng, báo chí đa phương tiện, mạng  xã hội để nắm bắt dư luận xã hội, khai thác thông tin phục vụ công tác tuyên truyền và quản lý thông tin cơ sở.</w:t>
      </w:r>
    </w:p>
    <w:p w:rsidR="000C6E43" w:rsidRDefault="000C6E43" w:rsidP="00DB0099">
      <w:pPr>
        <w:spacing w:after="0" w:line="288" w:lineRule="auto"/>
        <w:ind w:firstLine="709"/>
        <w:jc w:val="both"/>
      </w:pPr>
      <w:r>
        <w:t>- Tiếp túc phát huy có hiệu quả hoạt động của Tổ công tác theo Quyết định số 224-QĐ/TĐTN-UBKT ngày 04/5/2016 của Ủy ban Kiểm tra Tỉnh đoàn về việc thành lập Tổ giám sát việc sử dụng các trang mạng xã hội, nắm bắt dư luận, diễn biến tư tưởng trong đoàn viên thanh niên</w:t>
      </w:r>
    </w:p>
    <w:p w:rsidR="00032F68" w:rsidRPr="00232758" w:rsidRDefault="00032F68" w:rsidP="00DB0099">
      <w:pPr>
        <w:spacing w:after="0" w:line="288" w:lineRule="auto"/>
        <w:ind w:firstLine="709"/>
        <w:jc w:val="both"/>
        <w:rPr>
          <w:b/>
        </w:rPr>
      </w:pPr>
      <w:r w:rsidRPr="00232758">
        <w:rPr>
          <w:b/>
        </w:rPr>
        <w:t>3. Công tác kiểm tra, giám sát, sơ kết và tổng kế</w:t>
      </w:r>
      <w:r w:rsidR="00232758">
        <w:rPr>
          <w:b/>
        </w:rPr>
        <w:t>t</w:t>
      </w:r>
    </w:p>
    <w:p w:rsidR="00032F68" w:rsidRDefault="00032F68" w:rsidP="00DB0099">
      <w:pPr>
        <w:spacing w:after="0" w:line="288" w:lineRule="auto"/>
        <w:ind w:firstLine="709"/>
        <w:jc w:val="both"/>
      </w:pPr>
      <w:r>
        <w:t>- Các đơn vị thường xuyên kiểm tra, đôn đốc việc triển khai thực hiện Chỉ thị 07 và Kế hoạch số 55-KH/TU của Ban Thường vụ Tỉnh ủy</w:t>
      </w:r>
      <w:r w:rsidR="002B2018">
        <w:t>; x</w:t>
      </w:r>
      <w:r w:rsidR="00754972">
        <w:t>ây dựng kế hoạch kiểm tra, giám sát việc thực hiện công tin cơ sở tại các địa phương, đơn vị.</w:t>
      </w:r>
    </w:p>
    <w:p w:rsidR="00754972" w:rsidRDefault="00754972" w:rsidP="00DB0099">
      <w:pPr>
        <w:spacing w:after="0" w:line="288" w:lineRule="auto"/>
        <w:ind w:firstLine="709"/>
        <w:jc w:val="both"/>
      </w:pPr>
      <w:r>
        <w:t xml:space="preserve">- Định kỳ </w:t>
      </w:r>
      <w:r w:rsidR="002B2018">
        <w:t xml:space="preserve">6 tháng, 01 năm </w:t>
      </w:r>
      <w:r>
        <w:t>tổ chức sơ kết, tổng kết và báo cáo tình hình thực hiện cho Ban Thường vụ Tỉnh đoàn và Thường trực cấp ủy</w:t>
      </w:r>
      <w:r w:rsidR="002B2018">
        <w:t xml:space="preserve"> cùng cấp</w:t>
      </w:r>
      <w:r>
        <w:t>.</w:t>
      </w:r>
    </w:p>
    <w:p w:rsidR="00754972" w:rsidRPr="00232758" w:rsidRDefault="00754972" w:rsidP="00DB0099">
      <w:pPr>
        <w:spacing w:after="0" w:line="288" w:lineRule="auto"/>
        <w:ind w:firstLine="709"/>
        <w:jc w:val="both"/>
        <w:rPr>
          <w:b/>
        </w:rPr>
      </w:pPr>
      <w:r w:rsidRPr="00232758">
        <w:rPr>
          <w:b/>
        </w:rPr>
        <w:t>III. Tổ chức thực hiện</w:t>
      </w:r>
    </w:p>
    <w:p w:rsidR="00754972" w:rsidRPr="00232758" w:rsidRDefault="002B2018" w:rsidP="00DB0099">
      <w:pPr>
        <w:spacing w:after="0" w:line="288" w:lineRule="auto"/>
        <w:ind w:firstLine="709"/>
        <w:jc w:val="both"/>
        <w:rPr>
          <w:b/>
        </w:rPr>
      </w:pPr>
      <w:r>
        <w:rPr>
          <w:b/>
        </w:rPr>
        <w:t xml:space="preserve">1. Tỉnh </w:t>
      </w:r>
      <w:r w:rsidR="00754972" w:rsidRPr="00232758">
        <w:rPr>
          <w:b/>
        </w:rPr>
        <w:t>đoàn</w:t>
      </w:r>
    </w:p>
    <w:p w:rsidR="00754972" w:rsidRDefault="00754972" w:rsidP="00DB0099">
      <w:pPr>
        <w:spacing w:after="0" w:line="288" w:lineRule="auto"/>
        <w:ind w:firstLine="709"/>
        <w:jc w:val="both"/>
      </w:pPr>
      <w:r>
        <w:t xml:space="preserve">- </w:t>
      </w:r>
      <w:r w:rsidR="002B2018">
        <w:t>Giao Ban tuyên giáo Tỉnh đoàn làm đầu mối, chủ trì tham mưu</w:t>
      </w:r>
      <w:r>
        <w:t xml:space="preserve"> phối hợp với các cơ quan liên quan chỉ đạo, hướng dẫn, định hướng nội dung thông tin và các hoạt động thông tin cơ sở.</w:t>
      </w:r>
    </w:p>
    <w:p w:rsidR="00754972" w:rsidRDefault="00754972" w:rsidP="00DB0099">
      <w:pPr>
        <w:spacing w:after="0" w:line="288" w:lineRule="auto"/>
        <w:ind w:firstLine="709"/>
        <w:jc w:val="both"/>
      </w:pPr>
      <w:r>
        <w:t>- Tổ chức hội nghị báo cáo viên cấp tỉnh phổ biến nội dung Chỉ thị 07 và Kế hoạch 55 của Ban Thường vụ Tỉnh ủy</w:t>
      </w:r>
      <w:r w:rsidR="002B2018">
        <w:t>; c</w:t>
      </w:r>
      <w:r>
        <w:t>hỉ đạo các đơn vị quán triệt và tri</w:t>
      </w:r>
      <w:r w:rsidR="002B2018">
        <w:t>ể</w:t>
      </w:r>
      <w:r>
        <w:t>n khai thực hiện sâu rộng trong cán bộ, đảng viên, đoàn viên</w:t>
      </w:r>
      <w:r w:rsidR="002B2018">
        <w:t>,</w:t>
      </w:r>
      <w:r>
        <w:t xml:space="preserve"> thanh niên </w:t>
      </w:r>
      <w:r w:rsidR="002B2018">
        <w:t>toàn tỉnh</w:t>
      </w:r>
      <w:r>
        <w:t>.</w:t>
      </w:r>
    </w:p>
    <w:p w:rsidR="00754972" w:rsidRDefault="00754972" w:rsidP="00DB0099">
      <w:pPr>
        <w:spacing w:after="0" w:line="288" w:lineRule="auto"/>
        <w:ind w:firstLine="709"/>
        <w:jc w:val="both"/>
      </w:pPr>
      <w:r>
        <w:t>- Phối hợp với các cơ quan, đơn vị liên quan chủ động cung cấp tài liệu tuyên truyền trên các lĩnh vực, nhất là đối với những vẫn đề nhạy cảm, n</w:t>
      </w:r>
      <w:r w:rsidR="002B2018">
        <w:t>ảy</w:t>
      </w:r>
      <w:r>
        <w:t xml:space="preserve"> sinh, để kịp thời cung cấp thông tin chính thống, góp phần hạn chế tối đa các nguồn t</w:t>
      </w:r>
      <w:r w:rsidR="005F7D68">
        <w:t xml:space="preserve">in trái </w:t>
      </w:r>
      <w:r w:rsidR="005F7D68">
        <w:lastRenderedPageBreak/>
        <w:t>chiều, thông tin phản ánh sai sự thật lan truyền làm ảnh hưởng đến tâm lý và gây mất ổn định trong tình hình ở cơ sở.</w:t>
      </w:r>
    </w:p>
    <w:p w:rsidR="005F7D68" w:rsidRDefault="005F7D68" w:rsidP="00DB0099">
      <w:pPr>
        <w:spacing w:after="0" w:line="288" w:lineRule="auto"/>
        <w:ind w:firstLine="709"/>
        <w:jc w:val="both"/>
      </w:pPr>
      <w:r>
        <w:t xml:space="preserve">- Hướng dẫn hoạt động của các đơn vị và chỉ đạo xây dựng, kiện toàn đội ngũ báo cáo viên, tuyên truyền viên ở cơ sở; </w:t>
      </w:r>
      <w:bookmarkStart w:id="0" w:name="_GoBack"/>
      <w:bookmarkEnd w:id="0"/>
      <w:r w:rsidR="00F6077A">
        <w:t xml:space="preserve">chỉ đạo Tổ công tác 224thường xuyên </w:t>
      </w:r>
      <w:r>
        <w:t xml:space="preserve">kịp thời nắm bắt, tiếp nhận thông tin phản ánh của đoàn viên thanh niên và nhân dân để báo cáo </w:t>
      </w:r>
      <w:r w:rsidR="002B2018">
        <w:t>Ban Thường vụ</w:t>
      </w:r>
      <w:r>
        <w:t xml:space="preserve"> Tỉnh đoàn có biện pháp xử lý</w:t>
      </w:r>
      <w:r w:rsidR="002B2018">
        <w:t xml:space="preserve"> kịp thời, hiệu quả</w:t>
      </w:r>
      <w:r>
        <w:t>.</w:t>
      </w:r>
    </w:p>
    <w:p w:rsidR="005F7D68" w:rsidRDefault="005F7D68" w:rsidP="00DB0099">
      <w:pPr>
        <w:spacing w:after="0" w:line="288" w:lineRule="auto"/>
        <w:ind w:firstLine="709"/>
        <w:jc w:val="both"/>
      </w:pPr>
      <w:r>
        <w:t xml:space="preserve">- Định kỳ </w:t>
      </w:r>
      <w:r w:rsidR="002B2018">
        <w:t xml:space="preserve">6 tháng, 01 năm </w:t>
      </w:r>
      <w:r>
        <w:t>tham mưu Ban Thường vụ Tỉnh đoàn sơ kết, tổng kết tình hình, kết quả thực hiện Chỉ thị.</w:t>
      </w:r>
    </w:p>
    <w:p w:rsidR="005F7D68" w:rsidRPr="00232758" w:rsidRDefault="005F7D68" w:rsidP="00DB0099">
      <w:pPr>
        <w:spacing w:after="0" w:line="288" w:lineRule="auto"/>
        <w:ind w:firstLine="709"/>
        <w:jc w:val="both"/>
        <w:rPr>
          <w:b/>
        </w:rPr>
      </w:pPr>
      <w:r w:rsidRPr="00232758">
        <w:rPr>
          <w:b/>
        </w:rPr>
        <w:t>2. Các đơn vị cấp II Tỉnh đoàn</w:t>
      </w:r>
      <w:r w:rsidR="002B2018">
        <w:rPr>
          <w:b/>
        </w:rPr>
        <w:t>;</w:t>
      </w:r>
      <w:r w:rsidRPr="00232758">
        <w:rPr>
          <w:b/>
        </w:rPr>
        <w:t xml:space="preserve"> các huyện, thị, thành Đoàn</w:t>
      </w:r>
      <w:r w:rsidR="002B2018">
        <w:rPr>
          <w:b/>
        </w:rPr>
        <w:t>,</w:t>
      </w:r>
      <w:r w:rsidRPr="00232758">
        <w:rPr>
          <w:b/>
        </w:rPr>
        <w:t xml:space="preserve"> Đoàn trực thuộ</w:t>
      </w:r>
      <w:r w:rsidR="00232758">
        <w:rPr>
          <w:b/>
        </w:rPr>
        <w:t>c</w:t>
      </w:r>
    </w:p>
    <w:p w:rsidR="005F7D68" w:rsidRDefault="00232758" w:rsidP="00DB0099">
      <w:pPr>
        <w:spacing w:after="0" w:line="288" w:lineRule="auto"/>
        <w:ind w:firstLine="709"/>
        <w:jc w:val="both"/>
      </w:pPr>
      <w:r>
        <w:t xml:space="preserve">Căn cứ chức năng, nhiệm vụ và tình hình thực tiễn tại địa phương, đơn vị xây dựng kế hoạch thực hiện Chỉ thị 07; </w:t>
      </w:r>
      <w:r w:rsidR="002B2018">
        <w:t>t</w:t>
      </w:r>
      <w:r w:rsidR="005F7D68">
        <w:t>ổ chức quán triệt, triển khai thực hiện Chỉ thị 0</w:t>
      </w:r>
      <w:r w:rsidR="00CE6807">
        <w:t>7</w:t>
      </w:r>
      <w:r w:rsidR="005F7D68">
        <w:t xml:space="preserve"> trong cán bộ, đảng viên, đoàn viên</w:t>
      </w:r>
      <w:r w:rsidR="002B2018">
        <w:t>,</w:t>
      </w:r>
      <w:r w:rsidR="005F7D68">
        <w:t xml:space="preserve"> thanh niên đảm bảo hiệu quả, thiết thực. Đồng thời, tăng cường giám sát, phản biện việc thực hiện</w:t>
      </w:r>
      <w:r>
        <w:t xml:space="preserve"> công tác</w:t>
      </w:r>
      <w:r w:rsidR="005F7D68">
        <w:t xml:space="preserve"> thông tin cơ sở</w:t>
      </w:r>
      <w:r>
        <w:t xml:space="preserve">; </w:t>
      </w:r>
      <w:r w:rsidR="002B2018">
        <w:t>l</w:t>
      </w:r>
      <w:r>
        <w:t>ãnh đạ</w:t>
      </w:r>
      <w:r w:rsidR="00F6077A">
        <w:t xml:space="preserve">o, chỉ đạocông tác </w:t>
      </w:r>
      <w:r>
        <w:t>n</w:t>
      </w:r>
      <w:r w:rsidR="002B2018">
        <w:t>ắ</w:t>
      </w:r>
      <w:r>
        <w:t>m bắt, dự báo tình hình cơ sở, kịp thời báo cáo với Ban Thường vụ Tỉnh đoàn về những vấn đề phát sinh để có phương án xử lý, góp phần tạo sự ổn định và phát triển tại cơ sở.</w:t>
      </w:r>
    </w:p>
    <w:p w:rsidR="00232758" w:rsidRDefault="00232758" w:rsidP="00DB0099">
      <w:pPr>
        <w:spacing w:after="0" w:line="288" w:lineRule="auto"/>
        <w:ind w:firstLine="709"/>
        <w:jc w:val="both"/>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5079"/>
      </w:tblGrid>
      <w:tr w:rsidR="00232758" w:rsidTr="00232758">
        <w:tc>
          <w:tcPr>
            <w:tcW w:w="4810" w:type="dxa"/>
          </w:tcPr>
          <w:p w:rsidR="00232758" w:rsidRDefault="00232758" w:rsidP="00232758">
            <w:pPr>
              <w:jc w:val="both"/>
            </w:pPr>
          </w:p>
          <w:p w:rsidR="00232758" w:rsidRPr="00232758" w:rsidRDefault="00232758" w:rsidP="00232758">
            <w:pPr>
              <w:jc w:val="both"/>
              <w:rPr>
                <w:b/>
                <w:sz w:val="26"/>
              </w:rPr>
            </w:pPr>
            <w:r w:rsidRPr="00232758">
              <w:rPr>
                <w:b/>
                <w:sz w:val="26"/>
              </w:rPr>
              <w:t>Nơi nhận:</w:t>
            </w:r>
          </w:p>
          <w:p w:rsidR="00232758" w:rsidRPr="00232758" w:rsidRDefault="00232758" w:rsidP="00232758">
            <w:pPr>
              <w:jc w:val="both"/>
              <w:rPr>
                <w:sz w:val="22"/>
              </w:rPr>
            </w:pPr>
            <w:r w:rsidRPr="00232758">
              <w:rPr>
                <w:sz w:val="22"/>
              </w:rPr>
              <w:t xml:space="preserve">- Thường trực Tỉnh ủy; </w:t>
            </w:r>
          </w:p>
          <w:p w:rsidR="00232758" w:rsidRPr="00232758" w:rsidRDefault="00232758" w:rsidP="00232758">
            <w:pPr>
              <w:jc w:val="both"/>
              <w:rPr>
                <w:sz w:val="22"/>
              </w:rPr>
            </w:pPr>
            <w:r w:rsidRPr="00232758">
              <w:rPr>
                <w:sz w:val="22"/>
              </w:rPr>
              <w:t>- Ban Tuyên giáo, Ban Dân vận Tỉnh ủy;</w:t>
            </w:r>
          </w:p>
          <w:p w:rsidR="00232758" w:rsidRPr="00232758" w:rsidRDefault="00232758" w:rsidP="00232758">
            <w:pPr>
              <w:jc w:val="both"/>
              <w:rPr>
                <w:sz w:val="22"/>
              </w:rPr>
            </w:pPr>
            <w:r w:rsidRPr="00232758">
              <w:rPr>
                <w:sz w:val="22"/>
              </w:rPr>
              <w:t>- Thường trực, Ban Thường vụ Tỉnh đoàn;</w:t>
            </w:r>
          </w:p>
          <w:p w:rsidR="00232758" w:rsidRPr="00232758" w:rsidRDefault="00232758" w:rsidP="00232758">
            <w:pPr>
              <w:jc w:val="both"/>
              <w:rPr>
                <w:sz w:val="22"/>
              </w:rPr>
            </w:pPr>
            <w:r w:rsidRPr="00232758">
              <w:rPr>
                <w:sz w:val="22"/>
              </w:rPr>
              <w:t>- Các huyện, thị, thành Đoàn và Đoàn trực thuộc;</w:t>
            </w:r>
          </w:p>
          <w:p w:rsidR="00232758" w:rsidRPr="00232758" w:rsidRDefault="00232758" w:rsidP="00232758">
            <w:pPr>
              <w:jc w:val="both"/>
              <w:rPr>
                <w:sz w:val="22"/>
              </w:rPr>
            </w:pPr>
            <w:r w:rsidRPr="00232758">
              <w:rPr>
                <w:sz w:val="22"/>
              </w:rPr>
              <w:t>- Các đơn vị cấp II Tỉnh đoàn;</w:t>
            </w:r>
          </w:p>
          <w:p w:rsidR="00232758" w:rsidRDefault="00232758" w:rsidP="00232758">
            <w:pPr>
              <w:jc w:val="both"/>
            </w:pPr>
            <w:r w:rsidRPr="00232758">
              <w:rPr>
                <w:sz w:val="22"/>
              </w:rPr>
              <w:t>- Lưu./.</w:t>
            </w:r>
          </w:p>
        </w:tc>
        <w:tc>
          <w:tcPr>
            <w:tcW w:w="5079" w:type="dxa"/>
          </w:tcPr>
          <w:p w:rsidR="00232758" w:rsidRPr="00232758" w:rsidRDefault="00232758" w:rsidP="00232758">
            <w:pPr>
              <w:jc w:val="center"/>
              <w:rPr>
                <w:b/>
              </w:rPr>
            </w:pPr>
            <w:r w:rsidRPr="00232758">
              <w:rPr>
                <w:b/>
              </w:rPr>
              <w:t>TM. BAN THƯỜNG VỤ TỈNH ĐOÀN</w:t>
            </w:r>
          </w:p>
          <w:p w:rsidR="00232758" w:rsidRDefault="00232758" w:rsidP="00232758">
            <w:pPr>
              <w:jc w:val="center"/>
            </w:pPr>
            <w:r>
              <w:t>PHÓ BÍ THƯ</w:t>
            </w:r>
          </w:p>
          <w:p w:rsidR="00232758" w:rsidRDefault="00232758" w:rsidP="00232758">
            <w:pPr>
              <w:jc w:val="center"/>
            </w:pPr>
          </w:p>
          <w:p w:rsidR="00232758" w:rsidRDefault="00232758" w:rsidP="00232758">
            <w:pPr>
              <w:jc w:val="center"/>
            </w:pPr>
          </w:p>
          <w:p w:rsidR="00232758" w:rsidRDefault="00DF66F8" w:rsidP="00232758">
            <w:pPr>
              <w:jc w:val="center"/>
            </w:pPr>
            <w:r>
              <w:t>(đã ký)</w:t>
            </w:r>
          </w:p>
          <w:p w:rsidR="00232758" w:rsidRDefault="00232758" w:rsidP="00232758">
            <w:pPr>
              <w:jc w:val="center"/>
            </w:pPr>
          </w:p>
          <w:p w:rsidR="00232758" w:rsidRDefault="00232758" w:rsidP="00232758">
            <w:pPr>
              <w:jc w:val="center"/>
            </w:pPr>
          </w:p>
          <w:p w:rsidR="00232758" w:rsidRPr="00232758" w:rsidRDefault="00232758" w:rsidP="00232758">
            <w:pPr>
              <w:jc w:val="center"/>
              <w:rPr>
                <w:b/>
              </w:rPr>
            </w:pPr>
            <w:r w:rsidRPr="00232758">
              <w:rPr>
                <w:b/>
              </w:rPr>
              <w:t>Lê Thành Đông</w:t>
            </w:r>
          </w:p>
        </w:tc>
      </w:tr>
    </w:tbl>
    <w:p w:rsidR="00232758" w:rsidRDefault="00232758" w:rsidP="00232758">
      <w:pPr>
        <w:spacing w:after="0" w:line="240" w:lineRule="auto"/>
        <w:ind w:firstLine="709"/>
        <w:jc w:val="both"/>
      </w:pPr>
    </w:p>
    <w:sectPr w:rsidR="00232758" w:rsidSect="00CE6807">
      <w:pgSz w:w="12240" w:h="15840"/>
      <w:pgMar w:top="851"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3CFE"/>
    <w:rsid w:val="00032F68"/>
    <w:rsid w:val="000C6E43"/>
    <w:rsid w:val="00185685"/>
    <w:rsid w:val="00232758"/>
    <w:rsid w:val="002917D5"/>
    <w:rsid w:val="002B2018"/>
    <w:rsid w:val="003950F2"/>
    <w:rsid w:val="004640BB"/>
    <w:rsid w:val="00472377"/>
    <w:rsid w:val="00484F9D"/>
    <w:rsid w:val="004A3CFE"/>
    <w:rsid w:val="00546B2F"/>
    <w:rsid w:val="005F7D68"/>
    <w:rsid w:val="006C7B38"/>
    <w:rsid w:val="006D5065"/>
    <w:rsid w:val="00754972"/>
    <w:rsid w:val="007644ED"/>
    <w:rsid w:val="00947708"/>
    <w:rsid w:val="009F347D"/>
    <w:rsid w:val="00BB2A0E"/>
    <w:rsid w:val="00C818DB"/>
    <w:rsid w:val="00C962A1"/>
    <w:rsid w:val="00CE6807"/>
    <w:rsid w:val="00DB0099"/>
    <w:rsid w:val="00DD57EC"/>
    <w:rsid w:val="00DF66F8"/>
    <w:rsid w:val="00E0438B"/>
    <w:rsid w:val="00E1364B"/>
    <w:rsid w:val="00F50292"/>
    <w:rsid w:val="00F6077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CFE"/>
    <w:pPr>
      <w:ind w:left="720"/>
      <w:contextualSpacing/>
    </w:pPr>
  </w:style>
  <w:style w:type="table" w:styleId="TableGrid">
    <w:name w:val="Table Grid"/>
    <w:basedOn w:val="TableNormal"/>
    <w:uiPriority w:val="59"/>
    <w:rsid w:val="00232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CFE"/>
    <w:pPr>
      <w:ind w:left="720"/>
      <w:contextualSpacing/>
    </w:pPr>
  </w:style>
  <w:style w:type="table" w:styleId="TableGrid">
    <w:name w:val="Table Grid"/>
    <w:basedOn w:val="TableNormal"/>
    <w:uiPriority w:val="59"/>
    <w:rsid w:val="00232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39A3-2CAC-4FBB-80CE-D37D2DDA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 Tinh</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2017-03-20T04:01:00Z</cp:lastPrinted>
  <dcterms:created xsi:type="dcterms:W3CDTF">2017-03-20T04:02:00Z</dcterms:created>
  <dcterms:modified xsi:type="dcterms:W3CDTF">2017-04-04T07:43:00Z</dcterms:modified>
</cp:coreProperties>
</file>